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37F556" w14:textId="77777777" w:rsidR="00E9777F" w:rsidRPr="0097046E" w:rsidRDefault="00332DAF" w:rsidP="006E264F">
      <w:pPr>
        <w:pStyle w:val="berschrift1"/>
      </w:pPr>
      <w:r w:rsidRPr="0097046E">
        <w:t>Presse</w:t>
      </w:r>
      <w:r w:rsidR="00B226F8" w:rsidRPr="0097046E">
        <w:t>meldung</w:t>
      </w:r>
    </w:p>
    <w:p w14:paraId="52FF76FD" w14:textId="57FDC4D7" w:rsidR="00E9777F" w:rsidRPr="00E93381" w:rsidRDefault="00E9777F" w:rsidP="006E264F">
      <w:pPr>
        <w:pStyle w:val="berschrift1"/>
      </w:pPr>
    </w:p>
    <w:p w14:paraId="73F2C5BE" w14:textId="399C9012" w:rsidR="00B84DEC" w:rsidRPr="00CD4CEF" w:rsidRDefault="00827F42" w:rsidP="00E62C7B">
      <w:pPr>
        <w:pStyle w:val="berschrift1"/>
      </w:pPr>
      <w:r>
        <w:t>Weitreichend besser</w:t>
      </w:r>
    </w:p>
    <w:p w14:paraId="1F900B16" w14:textId="174BEAEE" w:rsidR="00F32DE9" w:rsidRPr="008C5675" w:rsidRDefault="00ED2B0D" w:rsidP="00E62C7B">
      <w:pPr>
        <w:spacing w:before="380" w:after="860" w:line="300" w:lineRule="atLeast"/>
        <w:rPr>
          <w:bCs/>
          <w:sz w:val="24"/>
          <w:szCs w:val="24"/>
        </w:rPr>
      </w:pPr>
      <w:r w:rsidRPr="00ED2B0D">
        <w:rPr>
          <w:bCs/>
          <w:sz w:val="24"/>
          <w:szCs w:val="24"/>
        </w:rPr>
        <w:t xml:space="preserve">Die neuen RFID-Lesegeräte </w:t>
      </w:r>
      <w:r>
        <w:rPr>
          <w:bCs/>
          <w:sz w:val="24"/>
          <w:szCs w:val="24"/>
        </w:rPr>
        <w:t xml:space="preserve">für </w:t>
      </w:r>
      <w:r w:rsidRPr="00573F77">
        <w:rPr>
          <w:bCs/>
          <w:sz w:val="24"/>
          <w:szCs w:val="24"/>
        </w:rPr>
        <w:t>den flexiblen Einsatz in Produktion</w:t>
      </w:r>
      <w:r>
        <w:rPr>
          <w:bCs/>
          <w:sz w:val="24"/>
          <w:szCs w:val="24"/>
        </w:rPr>
        <w:t xml:space="preserve"> und </w:t>
      </w:r>
      <w:r w:rsidRPr="00787217">
        <w:rPr>
          <w:bCs/>
          <w:sz w:val="24"/>
          <w:szCs w:val="24"/>
        </w:rPr>
        <w:t xml:space="preserve">Logistik </w:t>
      </w:r>
      <w:r w:rsidRPr="00ED2B0D">
        <w:rPr>
          <w:bCs/>
          <w:sz w:val="24"/>
          <w:szCs w:val="24"/>
        </w:rPr>
        <w:t>punkten mit kompakter Bauform, Lesereichweiten bis 100 mm, flexiblen Montagemöglichkeiten und IO-Link.</w:t>
      </w:r>
    </w:p>
    <w:p w14:paraId="16C50EB5" w14:textId="5B600021" w:rsidR="001B7BE5" w:rsidRDefault="00C3292F" w:rsidP="000C3312">
      <w:r w:rsidRPr="0080570A">
        <w:rPr>
          <w:i/>
        </w:rPr>
        <w:t>Owen</w:t>
      </w:r>
      <w:r w:rsidRPr="00622F57">
        <w:rPr>
          <w:i/>
        </w:rPr>
        <w:t>,</w:t>
      </w:r>
      <w:r w:rsidR="005D729D" w:rsidRPr="00622F57">
        <w:rPr>
          <w:i/>
        </w:rPr>
        <w:t xml:space="preserve"> </w:t>
      </w:r>
      <w:r w:rsidR="0032273E">
        <w:rPr>
          <w:i/>
        </w:rPr>
        <w:t>5</w:t>
      </w:r>
      <w:r w:rsidR="00E726EE">
        <w:rPr>
          <w:i/>
        </w:rPr>
        <w:t>. M</w:t>
      </w:r>
      <w:r w:rsidR="0032273E">
        <w:rPr>
          <w:i/>
        </w:rPr>
        <w:t>ai</w:t>
      </w:r>
      <w:r w:rsidR="00310A5B" w:rsidRPr="00622F57">
        <w:rPr>
          <w:i/>
        </w:rPr>
        <w:t xml:space="preserve"> </w:t>
      </w:r>
      <w:r w:rsidRPr="00622F57">
        <w:rPr>
          <w:i/>
        </w:rPr>
        <w:t>202</w:t>
      </w:r>
      <w:r w:rsidR="00317BA0">
        <w:rPr>
          <w:i/>
        </w:rPr>
        <w:t>5</w:t>
      </w:r>
      <w:r w:rsidRPr="000961A1">
        <w:rPr>
          <w:i/>
        </w:rPr>
        <w:t xml:space="preserve"> –</w:t>
      </w:r>
      <w:r w:rsidR="00082B6B">
        <w:rPr>
          <w:i/>
        </w:rPr>
        <w:t xml:space="preserve"> </w:t>
      </w:r>
      <w:r w:rsidR="00082B6B">
        <w:t xml:space="preserve">Wer in automatisierten Produktionslinien </w:t>
      </w:r>
      <w:r w:rsidR="00ED2B0D">
        <w:t xml:space="preserve">und in der Logistik </w:t>
      </w:r>
      <w:r w:rsidR="00082B6B">
        <w:t xml:space="preserve">jeden Schritt zuverlässig nachverfolgen will, braucht leistungsfähige, robuste und möglichst kompakte Sensorik. </w:t>
      </w:r>
      <w:r w:rsidR="0051793B">
        <w:t>Leuze präsentiert neue RFID-Lesegeräte, die diese Anforderungen optimal erfüllen</w:t>
      </w:r>
      <w:r w:rsidR="00620E00">
        <w:t>:</w:t>
      </w:r>
      <w:r w:rsidR="0051793B">
        <w:t xml:space="preserve"> Die </w:t>
      </w:r>
      <w:r w:rsidR="00620E00">
        <w:t xml:space="preserve">Geräte </w:t>
      </w:r>
      <w:r w:rsidR="0051793B">
        <w:t>der Serien RDH 100</w:t>
      </w:r>
      <w:r w:rsidR="00ED2B0D">
        <w:t xml:space="preserve"> und</w:t>
      </w:r>
      <w:r w:rsidR="0051793B">
        <w:t xml:space="preserve"> RDH 200 arbeiten im Hochfrequenzbereich. </w:t>
      </w:r>
      <w:r w:rsidR="007C25DC">
        <w:t>Sie zeichnen sich durch</w:t>
      </w:r>
      <w:r w:rsidR="00620E00">
        <w:t xml:space="preserve"> Lesereichweite</w:t>
      </w:r>
      <w:r w:rsidR="00ED2B0D">
        <w:t>n bis 100 mm</w:t>
      </w:r>
      <w:r w:rsidR="00620E00">
        <w:t xml:space="preserve">, kompakte Bauform und </w:t>
      </w:r>
      <w:r w:rsidR="00ED2B0D">
        <w:t>flexible Montagemöglichkeiten</w:t>
      </w:r>
      <w:r w:rsidR="00F32DE9">
        <w:t xml:space="preserve"> </w:t>
      </w:r>
      <w:r w:rsidR="00620E00">
        <w:t>aus.</w:t>
      </w:r>
      <w:r w:rsidR="005404F0">
        <w:t xml:space="preserve"> </w:t>
      </w:r>
      <w:r w:rsidR="00F32DE9">
        <w:t xml:space="preserve">Die </w:t>
      </w:r>
      <w:r w:rsidR="00F251CE">
        <w:t>Geräte</w:t>
      </w:r>
      <w:r w:rsidR="005404F0">
        <w:t xml:space="preserve"> </w:t>
      </w:r>
      <w:r w:rsidR="00ED2B0D">
        <w:t>verfügen über eine</w:t>
      </w:r>
      <w:r w:rsidR="005404F0">
        <w:t xml:space="preserve"> IO-Link-Schnittstelle</w:t>
      </w:r>
      <w:r w:rsidR="00537816">
        <w:t xml:space="preserve"> </w:t>
      </w:r>
      <w:r w:rsidR="00537816">
        <w:rPr>
          <w:rFonts w:cstheme="minorHAnsi"/>
        </w:rPr>
        <w:t>für den unkomplizierten, schnellen Einsatz auf Sensorebene</w:t>
      </w:r>
      <w:r w:rsidR="005404F0">
        <w:t>.</w:t>
      </w:r>
      <w:r w:rsidR="0051121D">
        <w:t xml:space="preserve"> </w:t>
      </w:r>
      <w:r w:rsidR="00A1749E">
        <w:t>Zudem sind d</w:t>
      </w:r>
      <w:r w:rsidR="0051121D">
        <w:t>ie RFID</w:t>
      </w:r>
      <w:r w:rsidR="00F611C0">
        <w:t xml:space="preserve">-Lesegeräte im Betrieb </w:t>
      </w:r>
      <w:r w:rsidR="0051121D" w:rsidRPr="0051121D">
        <w:t>bis zu -32</w:t>
      </w:r>
      <w:r w:rsidR="00F611C0">
        <w:t xml:space="preserve"> </w:t>
      </w:r>
      <w:r w:rsidR="0051121D" w:rsidRPr="0051121D">
        <w:t xml:space="preserve">°C </w:t>
      </w:r>
      <w:r w:rsidR="00F611C0">
        <w:t>t</w:t>
      </w:r>
      <w:r w:rsidR="00F611C0" w:rsidRPr="0051121D">
        <w:t>emperaturbeständig</w:t>
      </w:r>
      <w:r w:rsidR="00A1749E">
        <w:t xml:space="preserve"> –</w:t>
      </w:r>
      <w:r w:rsidR="00AA50CF">
        <w:t xml:space="preserve"> </w:t>
      </w:r>
      <w:r w:rsidR="00AA50CF" w:rsidRPr="00AA50CF">
        <w:t>Anwendungen</w:t>
      </w:r>
      <w:r w:rsidR="00A1749E">
        <w:t xml:space="preserve"> </w:t>
      </w:r>
      <w:r w:rsidR="00AA50CF" w:rsidRPr="00AA50CF">
        <w:t xml:space="preserve">in Tiefkühllagern sind </w:t>
      </w:r>
      <w:r w:rsidR="00997D0C">
        <w:t>deshalb</w:t>
      </w:r>
      <w:r w:rsidR="00997D0C" w:rsidRPr="00AA50CF">
        <w:t xml:space="preserve"> </w:t>
      </w:r>
      <w:r w:rsidR="00AA50CF">
        <w:t xml:space="preserve">einfach </w:t>
      </w:r>
      <w:r w:rsidR="00AA50CF" w:rsidRPr="00AA50CF">
        <w:t>möglich.</w:t>
      </w:r>
    </w:p>
    <w:p w14:paraId="3EFFDD7B" w14:textId="77777777" w:rsidR="001B7BE5" w:rsidRDefault="001B7BE5" w:rsidP="000C3312"/>
    <w:p w14:paraId="5DBA674D" w14:textId="7C8EFBEB" w:rsidR="001B7BE5" w:rsidRPr="001B7BE5" w:rsidRDefault="001B7BE5" w:rsidP="000C3312">
      <w:pPr>
        <w:rPr>
          <w:b/>
        </w:rPr>
      </w:pPr>
      <w:r w:rsidRPr="001B7BE5">
        <w:rPr>
          <w:b/>
        </w:rPr>
        <w:t>RDH 100</w:t>
      </w:r>
      <w:r w:rsidR="004C64C6">
        <w:rPr>
          <w:b/>
        </w:rPr>
        <w:t xml:space="preserve">: </w:t>
      </w:r>
      <w:r w:rsidR="00997D0C">
        <w:rPr>
          <w:b/>
        </w:rPr>
        <w:t>k</w:t>
      </w:r>
      <w:r w:rsidR="004C64C6">
        <w:rPr>
          <w:b/>
        </w:rPr>
        <w:t>ompakt und robust</w:t>
      </w:r>
    </w:p>
    <w:p w14:paraId="302156D8" w14:textId="05FD05EB" w:rsidR="00837342" w:rsidRDefault="00854B27" w:rsidP="000C3312">
      <w:r>
        <w:t>Geht</w:t>
      </w:r>
      <w:r w:rsidR="00837342">
        <w:t xml:space="preserve"> es in Produktionsumgebungen, an Fertigungszellen oder Montageplätzen </w:t>
      </w:r>
      <w:r>
        <w:t>eng zu</w:t>
      </w:r>
      <w:r w:rsidR="00837342">
        <w:t>, biete</w:t>
      </w:r>
      <w:r>
        <w:t>t</w:t>
      </w:r>
      <w:r w:rsidR="00837342">
        <w:t xml:space="preserve"> sich </w:t>
      </w:r>
      <w:r>
        <w:t xml:space="preserve">ein </w:t>
      </w:r>
      <w:r w:rsidR="00837342">
        <w:t xml:space="preserve">RFID-Lesegerät der Serie RDH 100 an. </w:t>
      </w:r>
      <w:r w:rsidR="003B428C">
        <w:t>D</w:t>
      </w:r>
      <w:r w:rsidR="00837342">
        <w:rPr>
          <w:rFonts w:cstheme="minorHAnsi"/>
        </w:rPr>
        <w:t>as zylindrische Lesegerät RDH 1</w:t>
      </w:r>
      <w:r w:rsidR="00946B54">
        <w:rPr>
          <w:rFonts w:cstheme="minorHAnsi"/>
        </w:rPr>
        <w:t>00</w:t>
      </w:r>
      <w:r w:rsidR="00837342">
        <w:rPr>
          <w:rFonts w:cstheme="minorHAnsi"/>
        </w:rPr>
        <w:t xml:space="preserve"> </w:t>
      </w:r>
      <w:r w:rsidR="003B428C">
        <w:rPr>
          <w:rFonts w:cstheme="minorHAnsi"/>
        </w:rPr>
        <w:t xml:space="preserve">hat </w:t>
      </w:r>
      <w:r w:rsidR="00837342">
        <w:rPr>
          <w:rFonts w:cstheme="minorHAnsi"/>
        </w:rPr>
        <w:t xml:space="preserve">einen Durchmesser von </w:t>
      </w:r>
      <w:r>
        <w:rPr>
          <w:rFonts w:cstheme="minorHAnsi"/>
        </w:rPr>
        <w:t xml:space="preserve">lediglich </w:t>
      </w:r>
      <w:r w:rsidR="00837342">
        <w:rPr>
          <w:rFonts w:cstheme="minorHAnsi"/>
        </w:rPr>
        <w:t>30 Millimetern</w:t>
      </w:r>
      <w:r w:rsidR="003B428C">
        <w:rPr>
          <w:rFonts w:cstheme="minorHAnsi"/>
        </w:rPr>
        <w:t xml:space="preserve"> und passt so selbst in kleinste Lücken</w:t>
      </w:r>
      <w:r w:rsidR="00C3130B">
        <w:rPr>
          <w:rFonts w:cstheme="minorHAnsi"/>
        </w:rPr>
        <w:t>.</w:t>
      </w:r>
      <w:r>
        <w:rPr>
          <w:rFonts w:cstheme="minorHAnsi"/>
        </w:rPr>
        <w:t xml:space="preserve"> </w:t>
      </w:r>
      <w:r w:rsidR="00E369C8">
        <w:rPr>
          <w:rFonts w:cstheme="minorHAnsi"/>
        </w:rPr>
        <w:t xml:space="preserve">Das </w:t>
      </w:r>
      <w:r w:rsidR="003B428C">
        <w:t xml:space="preserve">RFID-Lesegerät erfasst </w:t>
      </w:r>
      <w:r w:rsidR="007D40FC">
        <w:t xml:space="preserve">Transponder </w:t>
      </w:r>
      <w:r w:rsidR="00E369C8">
        <w:rPr>
          <w:rFonts w:cstheme="minorHAnsi"/>
        </w:rPr>
        <w:t>punktgenau</w:t>
      </w:r>
      <w:r w:rsidR="003B428C">
        <w:rPr>
          <w:rFonts w:cstheme="minorHAnsi"/>
        </w:rPr>
        <w:t xml:space="preserve"> mit</w:t>
      </w:r>
      <w:r w:rsidR="00E369C8">
        <w:rPr>
          <w:rFonts w:cstheme="minorHAnsi"/>
        </w:rPr>
        <w:t xml:space="preserve"> </w:t>
      </w:r>
      <w:r w:rsidR="003B428C">
        <w:rPr>
          <w:rFonts w:cstheme="minorHAnsi"/>
        </w:rPr>
        <w:t xml:space="preserve">einer </w:t>
      </w:r>
      <w:r>
        <w:rPr>
          <w:rFonts w:cstheme="minorHAnsi"/>
        </w:rPr>
        <w:t>Lesereichweite</w:t>
      </w:r>
      <w:r w:rsidR="00837342">
        <w:rPr>
          <w:rFonts w:cstheme="minorHAnsi"/>
        </w:rPr>
        <w:t xml:space="preserve"> </w:t>
      </w:r>
      <w:r w:rsidR="00E369C8">
        <w:rPr>
          <w:rFonts w:cstheme="minorHAnsi"/>
        </w:rPr>
        <w:t xml:space="preserve">von </w:t>
      </w:r>
      <w:r w:rsidR="00C3130B">
        <w:rPr>
          <w:rFonts w:cstheme="minorHAnsi"/>
        </w:rPr>
        <w:t>60 Millimeter</w:t>
      </w:r>
      <w:r w:rsidR="003F742D">
        <w:rPr>
          <w:rFonts w:cstheme="minorHAnsi"/>
        </w:rPr>
        <w:t>n</w:t>
      </w:r>
      <w:r>
        <w:rPr>
          <w:rFonts w:cstheme="minorHAnsi"/>
        </w:rPr>
        <w:t xml:space="preserve">. </w:t>
      </w:r>
      <w:r w:rsidR="003B428C">
        <w:rPr>
          <w:rFonts w:cstheme="minorHAnsi"/>
        </w:rPr>
        <w:t xml:space="preserve">Es </w:t>
      </w:r>
      <w:r w:rsidR="003F742D">
        <w:rPr>
          <w:rFonts w:cstheme="minorHAnsi"/>
        </w:rPr>
        <w:t xml:space="preserve">ist </w:t>
      </w:r>
      <w:r w:rsidR="003B428C">
        <w:rPr>
          <w:rFonts w:cstheme="minorHAnsi"/>
        </w:rPr>
        <w:t xml:space="preserve">sehr </w:t>
      </w:r>
      <w:r w:rsidR="003F742D">
        <w:rPr>
          <w:rFonts w:cstheme="minorHAnsi"/>
        </w:rPr>
        <w:t>robust konstruiert:</w:t>
      </w:r>
      <w:r w:rsidR="003F742D" w:rsidRPr="003F742D">
        <w:t xml:space="preserve"> </w:t>
      </w:r>
      <w:r w:rsidR="003F742D">
        <w:t>D</w:t>
      </w:r>
      <w:r w:rsidR="003F742D" w:rsidRPr="00701FD5">
        <w:t xml:space="preserve">ie Ausführung in metallischer Rundhülse (mit Gewinde M30 x 1,5) bietet </w:t>
      </w:r>
      <w:r w:rsidR="003F742D">
        <w:t xml:space="preserve">einen optimalen </w:t>
      </w:r>
      <w:r w:rsidR="003F742D" w:rsidRPr="00701FD5">
        <w:t>mechanischen Schutz gegen</w:t>
      </w:r>
      <w:r w:rsidR="00A1749E">
        <w:t xml:space="preserve"> äußere</w:t>
      </w:r>
      <w:r w:rsidR="003F742D" w:rsidRPr="00701FD5">
        <w:t xml:space="preserve"> Einwirkungen </w:t>
      </w:r>
      <w:r w:rsidR="00A1749E">
        <w:t xml:space="preserve">sowie </w:t>
      </w:r>
      <w:r w:rsidR="003F742D">
        <w:t xml:space="preserve">eine </w:t>
      </w:r>
      <w:r w:rsidR="003F742D" w:rsidRPr="00701FD5">
        <w:t>hohe Dichtheit (IP 67).</w:t>
      </w:r>
      <w:r w:rsidR="003F742D">
        <w:t xml:space="preserve"> Dadurch </w:t>
      </w:r>
      <w:r w:rsidR="00E369C8">
        <w:rPr>
          <w:rFonts w:cstheme="minorHAnsi"/>
        </w:rPr>
        <w:t xml:space="preserve">lässt sich </w:t>
      </w:r>
      <w:r w:rsidR="003F742D">
        <w:rPr>
          <w:rFonts w:cstheme="minorHAnsi"/>
        </w:rPr>
        <w:t xml:space="preserve">das Lesegerät </w:t>
      </w:r>
      <w:r w:rsidR="00E369C8">
        <w:rPr>
          <w:rFonts w:cstheme="minorHAnsi"/>
        </w:rPr>
        <w:t xml:space="preserve">flexibel in </w:t>
      </w:r>
      <w:r w:rsidR="00837342" w:rsidRPr="00837342">
        <w:t>unterschiedliche</w:t>
      </w:r>
      <w:r w:rsidR="00E369C8">
        <w:t>n</w:t>
      </w:r>
      <w:r w:rsidR="00837342" w:rsidRPr="00837342">
        <w:t xml:space="preserve"> </w:t>
      </w:r>
      <w:r w:rsidR="00E369C8">
        <w:t xml:space="preserve">Bereichen einsetzen </w:t>
      </w:r>
      <w:r w:rsidR="00837342">
        <w:t>–</w:t>
      </w:r>
      <w:r w:rsidR="00837342" w:rsidRPr="00837342">
        <w:t xml:space="preserve"> selbst</w:t>
      </w:r>
      <w:r w:rsidR="00837342">
        <w:t xml:space="preserve"> </w:t>
      </w:r>
      <w:r w:rsidR="00837342" w:rsidRPr="00837342">
        <w:t xml:space="preserve">in </w:t>
      </w:r>
      <w:r w:rsidR="003B428C" w:rsidRPr="003B428C">
        <w:rPr>
          <w:bCs/>
        </w:rPr>
        <w:t>Bearbeitungszentren für metallische Komponenten</w:t>
      </w:r>
      <w:r w:rsidR="003B428C">
        <w:rPr>
          <w:bCs/>
        </w:rPr>
        <w:t>, wo raue Umgebungsbedingungen herrschen.</w:t>
      </w:r>
    </w:p>
    <w:p w14:paraId="28A85B7F" w14:textId="2BA29B02" w:rsidR="00837342" w:rsidRDefault="00837342" w:rsidP="000C3312"/>
    <w:p w14:paraId="45058BDE" w14:textId="437940CF" w:rsidR="001B7BE5" w:rsidRPr="001B7BE5" w:rsidRDefault="001B7BE5" w:rsidP="000C3312">
      <w:pPr>
        <w:rPr>
          <w:b/>
        </w:rPr>
      </w:pPr>
      <w:r w:rsidRPr="001B7BE5">
        <w:rPr>
          <w:b/>
        </w:rPr>
        <w:t>RDH 200</w:t>
      </w:r>
      <w:r w:rsidR="00FB5F7C">
        <w:rPr>
          <w:b/>
        </w:rPr>
        <w:t>: NFC-Funktionalität inklusive</w:t>
      </w:r>
    </w:p>
    <w:p w14:paraId="766F1F8A" w14:textId="099616B3" w:rsidR="000C3312" w:rsidRDefault="00F32DE9" w:rsidP="000C3312">
      <w:r>
        <w:t>Die</w:t>
      </w:r>
      <w:r w:rsidR="006027AA">
        <w:t xml:space="preserve"> Serie RDH 200 </w:t>
      </w:r>
      <w:r>
        <w:t xml:space="preserve">eignet sich auch </w:t>
      </w:r>
      <w:r w:rsidR="006027AA">
        <w:t>für NFC-Anwendungen:</w:t>
      </w:r>
      <w:r w:rsidR="006027AA" w:rsidRPr="006027AA">
        <w:t xml:space="preserve"> </w:t>
      </w:r>
      <w:r w:rsidR="006027AA">
        <w:t>D</w:t>
      </w:r>
      <w:r w:rsidR="006027AA">
        <w:rPr>
          <w:rFonts w:cstheme="minorHAnsi"/>
        </w:rPr>
        <w:t xml:space="preserve">ie Lesegeräte können so </w:t>
      </w:r>
      <w:r w:rsidR="00D81BA0">
        <w:rPr>
          <w:rFonts w:cstheme="minorHAnsi"/>
        </w:rPr>
        <w:t>beispielsweise</w:t>
      </w:r>
      <w:r w:rsidR="006027AA">
        <w:rPr>
          <w:rFonts w:cstheme="minorHAnsi"/>
        </w:rPr>
        <w:t xml:space="preserve"> auch für die Authentifizierung an Maschinen über NFC-Tags genutzt werden. </w:t>
      </w:r>
      <w:r w:rsidR="00D81BA0">
        <w:rPr>
          <w:rFonts w:cstheme="minorHAnsi"/>
        </w:rPr>
        <w:t xml:space="preserve">Die </w:t>
      </w:r>
      <w:r w:rsidR="00A1749E">
        <w:rPr>
          <w:rFonts w:cstheme="minorHAnsi"/>
        </w:rPr>
        <w:t>Serie RDH 200</w:t>
      </w:r>
      <w:r w:rsidR="006027AA">
        <w:rPr>
          <w:rFonts w:cstheme="minorHAnsi"/>
        </w:rPr>
        <w:t xml:space="preserve"> </w:t>
      </w:r>
      <w:r w:rsidR="00A1749E">
        <w:t>bietet</w:t>
      </w:r>
      <w:r w:rsidR="00D81BA0">
        <w:t xml:space="preserve"> eine </w:t>
      </w:r>
      <w:r w:rsidR="002155B6">
        <w:t>hohe</w:t>
      </w:r>
      <w:r w:rsidR="00D81BA0">
        <w:t xml:space="preserve"> Lesereichweite von </w:t>
      </w:r>
      <w:r w:rsidR="00D81BA0" w:rsidRPr="00DD29A3">
        <w:t xml:space="preserve">bis zu 100 </w:t>
      </w:r>
      <w:r w:rsidR="00D81BA0">
        <w:t>Millimetern</w:t>
      </w:r>
      <w:r w:rsidR="00D81BA0">
        <w:rPr>
          <w:rFonts w:cstheme="minorHAnsi"/>
        </w:rPr>
        <w:t xml:space="preserve"> –</w:t>
      </w:r>
      <w:r w:rsidR="00A1749E">
        <w:rPr>
          <w:rFonts w:cstheme="minorHAnsi"/>
        </w:rPr>
        <w:t xml:space="preserve"> </w:t>
      </w:r>
      <w:r w:rsidR="00D81BA0">
        <w:rPr>
          <w:rFonts w:cstheme="minorHAnsi"/>
        </w:rPr>
        <w:t xml:space="preserve">dennoch </w:t>
      </w:r>
      <w:r w:rsidR="00A1749E">
        <w:rPr>
          <w:rFonts w:cstheme="minorHAnsi"/>
        </w:rPr>
        <w:t xml:space="preserve">sind die Geräte </w:t>
      </w:r>
      <w:r w:rsidR="00D81BA0">
        <w:rPr>
          <w:rFonts w:cstheme="minorHAnsi"/>
        </w:rPr>
        <w:t xml:space="preserve">ebenfalls äußerst </w:t>
      </w:r>
      <w:r w:rsidR="006027AA">
        <w:t xml:space="preserve">kompakt </w:t>
      </w:r>
      <w:r w:rsidR="00D81BA0">
        <w:t xml:space="preserve">ausgeführt </w:t>
      </w:r>
      <w:r w:rsidR="006027AA">
        <w:t>(</w:t>
      </w:r>
      <w:r w:rsidR="006027AA" w:rsidRPr="0008051A">
        <w:t xml:space="preserve">68 x 68 x 42 </w:t>
      </w:r>
      <w:r w:rsidR="006027AA">
        <w:t xml:space="preserve">Millimeter). Damit lassen </w:t>
      </w:r>
      <w:r w:rsidR="00A1749E">
        <w:t xml:space="preserve">sie </w:t>
      </w:r>
      <w:r w:rsidR="006027AA">
        <w:t>sich flexibel in</w:t>
      </w:r>
      <w:r w:rsidR="006027AA" w:rsidRPr="00DD29A3">
        <w:t xml:space="preserve"> der Fertigungssteuerung und </w:t>
      </w:r>
      <w:r w:rsidR="006027AA">
        <w:t>Montage einsetzen</w:t>
      </w:r>
      <w:r w:rsidR="006027AA" w:rsidRPr="00DD29A3">
        <w:t>.</w:t>
      </w:r>
      <w:r w:rsidR="006027AA">
        <w:t xml:space="preserve"> </w:t>
      </w:r>
      <w:r w:rsidR="003725D2">
        <w:t>Praktisch</w:t>
      </w:r>
      <w:r w:rsidR="008258DA">
        <w:t xml:space="preserve"> für die Installation</w:t>
      </w:r>
      <w:r w:rsidR="003725D2">
        <w:t>: D</w:t>
      </w:r>
      <w:r w:rsidR="003725D2" w:rsidRPr="003725D2">
        <w:t>ie Geräterückseite ist als Montageplatte ausgeführt</w:t>
      </w:r>
      <w:r w:rsidR="003725D2">
        <w:t>.</w:t>
      </w:r>
      <w:r w:rsidR="003725D2" w:rsidRPr="003725D2">
        <w:t xml:space="preserve"> </w:t>
      </w:r>
      <w:r w:rsidR="00775B62">
        <w:t>Das</w:t>
      </w:r>
      <w:r w:rsidR="003725D2">
        <w:t xml:space="preserve"> </w:t>
      </w:r>
      <w:r w:rsidR="00A739C8">
        <w:t xml:space="preserve">ermöglicht </w:t>
      </w:r>
      <w:r w:rsidR="00775B62">
        <w:t xml:space="preserve">eine </w:t>
      </w:r>
      <w:r w:rsidR="003725D2" w:rsidRPr="003725D2">
        <w:t>flexible, schnelle Befestigung</w:t>
      </w:r>
      <w:r w:rsidR="00775B62">
        <w:t xml:space="preserve"> </w:t>
      </w:r>
      <w:r w:rsidR="003725D2" w:rsidRPr="003725D2">
        <w:t>mit Schrauben</w:t>
      </w:r>
      <w:r w:rsidR="00A739C8">
        <w:t xml:space="preserve"> und bietet </w:t>
      </w:r>
      <w:r w:rsidR="003725D2">
        <w:t xml:space="preserve">eine </w:t>
      </w:r>
      <w:r w:rsidR="003725D2" w:rsidRPr="003725D2">
        <w:t xml:space="preserve">besonders gute Zugänglichkeit. </w:t>
      </w:r>
      <w:r w:rsidR="00A739C8">
        <w:t xml:space="preserve">Zudem </w:t>
      </w:r>
      <w:r w:rsidR="003725D2">
        <w:t xml:space="preserve">erlaubt </w:t>
      </w:r>
      <w:r w:rsidR="00775B62">
        <w:t xml:space="preserve">die Platte </w:t>
      </w:r>
      <w:r w:rsidR="003725D2">
        <w:t xml:space="preserve">eine </w:t>
      </w:r>
      <w:r w:rsidR="003725D2" w:rsidRPr="003725D2">
        <w:t>direkte Montage auf metallischen Flächen</w:t>
      </w:r>
      <w:r w:rsidR="003725D2">
        <w:t xml:space="preserve">. </w:t>
      </w:r>
    </w:p>
    <w:p w14:paraId="4B577543" w14:textId="4A6372B3" w:rsidR="000C3312" w:rsidRDefault="000C3312" w:rsidP="000C3312"/>
    <w:p w14:paraId="6234D684" w14:textId="77777777" w:rsidR="001B7BE5" w:rsidRDefault="001B7BE5" w:rsidP="001B313E"/>
    <w:p w14:paraId="37B4B113" w14:textId="0AEEBBD1" w:rsidR="005D6709" w:rsidRDefault="000D612B" w:rsidP="005D6709">
      <w:pPr>
        <w:tabs>
          <w:tab w:val="center" w:pos="4748"/>
        </w:tabs>
      </w:pPr>
      <w:r w:rsidRPr="000819C6">
        <w:t>Z</w:t>
      </w:r>
      <w:r w:rsidR="00BD3947" w:rsidRPr="000819C6">
        <w:t>eich</w:t>
      </w:r>
      <w:r w:rsidR="00BD3947" w:rsidRPr="00421E69">
        <w:t xml:space="preserve">en: </w:t>
      </w:r>
      <w:r w:rsidR="00421E69" w:rsidRPr="009023EB">
        <w:t>ca.</w:t>
      </w:r>
      <w:r w:rsidR="004D6EF9" w:rsidRPr="009023EB">
        <w:t xml:space="preserve"> </w:t>
      </w:r>
      <w:r w:rsidR="00A11029">
        <w:t>2.399</w:t>
      </w:r>
      <w:r w:rsidR="00082065">
        <w:br/>
      </w:r>
      <w:r w:rsidR="00127541">
        <w:tab/>
      </w:r>
      <w:r w:rsidRPr="006E264F">
        <w:br/>
        <w:t>Um ein Belegexemplar wird gebeten.</w:t>
      </w:r>
      <w:r w:rsidRPr="006E264F">
        <w:br/>
      </w:r>
      <w:r w:rsidR="004B7669" w:rsidRPr="006E264F">
        <w:t>Interviews gerne auf Anfrage.</w:t>
      </w:r>
    </w:p>
    <w:p w14:paraId="294153E6" w14:textId="77777777" w:rsidR="00A166CA" w:rsidRDefault="00A166CA" w:rsidP="005D6709">
      <w:pPr>
        <w:tabs>
          <w:tab w:val="center" w:pos="4748"/>
        </w:tabs>
      </w:pPr>
    </w:p>
    <w:p w14:paraId="1D1AFA98" w14:textId="77777777" w:rsidR="00B16FB2" w:rsidRPr="005D6709" w:rsidRDefault="00B16FB2" w:rsidP="005D6709">
      <w:pPr>
        <w:tabs>
          <w:tab w:val="center" w:pos="4748"/>
        </w:tabs>
      </w:pPr>
    </w:p>
    <w:p w14:paraId="1F174740" w14:textId="77777777" w:rsidR="00E726EE" w:rsidRDefault="00E726EE">
      <w:pPr>
        <w:spacing w:after="160" w:line="259" w:lineRule="auto"/>
        <w:rPr>
          <w:b/>
        </w:rPr>
      </w:pPr>
      <w:r>
        <w:rPr>
          <w:b/>
        </w:rPr>
        <w:br w:type="page"/>
      </w:r>
    </w:p>
    <w:p w14:paraId="7CFFB23F" w14:textId="34E3B804" w:rsidR="00E94AB5" w:rsidRDefault="00332DAF" w:rsidP="003B2346">
      <w:pPr>
        <w:spacing w:after="160" w:line="259" w:lineRule="auto"/>
        <w:rPr>
          <w:b/>
        </w:rPr>
      </w:pPr>
      <w:r w:rsidRPr="003B2346">
        <w:rPr>
          <w:b/>
        </w:rPr>
        <w:lastRenderedPageBreak/>
        <w:t>Bildmaterial</w:t>
      </w:r>
    </w:p>
    <w:p w14:paraId="4F2192BB" w14:textId="2A22E7E4" w:rsidR="00622F57" w:rsidRPr="00622F57" w:rsidRDefault="00A11029" w:rsidP="007D7EA7">
      <w:pPr>
        <w:rPr>
          <w:color w:val="7F7F7F" w:themeColor="text2"/>
          <w:sz w:val="16"/>
          <w:szCs w:val="16"/>
        </w:rPr>
      </w:pPr>
      <w:r w:rsidRPr="00A11029">
        <w:rPr>
          <w:noProof/>
          <w:color w:val="7F7F7F" w:themeColor="text2"/>
          <w:sz w:val="16"/>
          <w:szCs w:val="16"/>
        </w:rPr>
        <w:drawing>
          <wp:inline distT="0" distB="0" distL="0" distR="0" wp14:anchorId="1826EBC6" wp14:editId="35FFBF40">
            <wp:extent cx="3241248" cy="2362200"/>
            <wp:effectExtent l="0" t="0" r="0" b="0"/>
            <wp:docPr id="1777123927" name="Grafik 1" descr="Ein Bild, das Uhr, Design, Gerä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7123927" name="Grafik 1" descr="Ein Bild, das Uhr, Design, Gerät enthält.&#10;&#10;KI-generierte Inhalte können fehlerhaft sein."/>
                    <pic:cNvPicPr/>
                  </pic:nvPicPr>
                  <pic:blipFill>
                    <a:blip r:embed="rId11"/>
                    <a:stretch>
                      <a:fillRect/>
                    </a:stretch>
                  </pic:blipFill>
                  <pic:spPr>
                    <a:xfrm>
                      <a:off x="0" y="0"/>
                      <a:ext cx="3254733" cy="2372028"/>
                    </a:xfrm>
                    <a:prstGeom prst="rect">
                      <a:avLst/>
                    </a:prstGeom>
                  </pic:spPr>
                </pic:pic>
              </a:graphicData>
            </a:graphic>
          </wp:inline>
        </w:drawing>
      </w:r>
    </w:p>
    <w:p w14:paraId="112E82FA" w14:textId="0E8F6E28" w:rsidR="00EF3CD7" w:rsidRPr="00622F57" w:rsidRDefault="00A71F2D" w:rsidP="00622F57">
      <w:pPr>
        <w:rPr>
          <w:color w:val="7F7F7F" w:themeColor="text2"/>
          <w:sz w:val="16"/>
          <w:szCs w:val="16"/>
        </w:rPr>
      </w:pPr>
      <w:r w:rsidRPr="00622F57">
        <w:rPr>
          <w:color w:val="7F7F7F" w:themeColor="text2"/>
          <w:sz w:val="16"/>
          <w:szCs w:val="16"/>
        </w:rPr>
        <w:t xml:space="preserve">Bild 1: </w:t>
      </w:r>
      <w:r w:rsidR="006C603C" w:rsidRPr="006C603C">
        <w:rPr>
          <w:color w:val="7F7F7F" w:themeColor="text2"/>
          <w:sz w:val="16"/>
          <w:szCs w:val="16"/>
        </w:rPr>
        <w:t>Die Geräte der Serien RDH 100</w:t>
      </w:r>
      <w:r w:rsidR="00A11029">
        <w:rPr>
          <w:color w:val="7F7F7F" w:themeColor="text2"/>
          <w:sz w:val="16"/>
          <w:szCs w:val="16"/>
        </w:rPr>
        <w:t xml:space="preserve"> und</w:t>
      </w:r>
      <w:r w:rsidR="006C603C" w:rsidRPr="006C603C">
        <w:rPr>
          <w:color w:val="7F7F7F" w:themeColor="text2"/>
          <w:sz w:val="16"/>
          <w:szCs w:val="16"/>
        </w:rPr>
        <w:t xml:space="preserve"> RDH 200 arbeiten im Hochfrequenz</w:t>
      </w:r>
      <w:r w:rsidR="006C603C">
        <w:rPr>
          <w:color w:val="7F7F7F" w:themeColor="text2"/>
          <w:sz w:val="16"/>
          <w:szCs w:val="16"/>
        </w:rPr>
        <w:t>bereich</w:t>
      </w:r>
      <w:r w:rsidR="006C603C" w:rsidRPr="006C603C">
        <w:rPr>
          <w:color w:val="7F7F7F" w:themeColor="text2"/>
          <w:sz w:val="16"/>
          <w:szCs w:val="16"/>
        </w:rPr>
        <w:t>. Sie zeichnen sich durch eine Lesereichweite</w:t>
      </w:r>
      <w:r w:rsidR="00A11029">
        <w:rPr>
          <w:color w:val="7F7F7F" w:themeColor="text2"/>
          <w:sz w:val="16"/>
          <w:szCs w:val="16"/>
        </w:rPr>
        <w:t xml:space="preserve"> bis 100 mm</w:t>
      </w:r>
      <w:r w:rsidR="006C603C" w:rsidRPr="006C603C">
        <w:rPr>
          <w:color w:val="7F7F7F" w:themeColor="text2"/>
          <w:sz w:val="16"/>
          <w:szCs w:val="16"/>
        </w:rPr>
        <w:t xml:space="preserve">, kompakte Bauform und einfache Integrierbarkeit </w:t>
      </w:r>
      <w:r w:rsidR="00A11029">
        <w:rPr>
          <w:color w:val="7F7F7F" w:themeColor="text2"/>
          <w:sz w:val="16"/>
          <w:szCs w:val="16"/>
        </w:rPr>
        <w:t>mittels IO-Link aus.</w:t>
      </w:r>
    </w:p>
    <w:p w14:paraId="66E806A5" w14:textId="7BC09163" w:rsidR="005D04FF" w:rsidRDefault="005D04FF" w:rsidP="00EF3CD7">
      <w:pPr>
        <w:rPr>
          <w:rFonts w:cstheme="minorHAnsi"/>
          <w:noProof/>
          <w:sz w:val="22"/>
        </w:rPr>
      </w:pPr>
    </w:p>
    <w:p w14:paraId="45719839" w14:textId="2F265FA1" w:rsidR="00A47248" w:rsidRDefault="00A47248" w:rsidP="00B00418"/>
    <w:p w14:paraId="6E2F6EB7" w14:textId="07EF9E23" w:rsidR="00DB4665" w:rsidRDefault="00BD51FE" w:rsidP="00B00418">
      <w:r w:rsidRPr="00BD51FE">
        <w:rPr>
          <w:noProof/>
        </w:rPr>
        <w:drawing>
          <wp:inline distT="0" distB="0" distL="0" distR="0" wp14:anchorId="0E92581E" wp14:editId="1BCD60F0">
            <wp:extent cx="3219450" cy="2253991"/>
            <wp:effectExtent l="0" t="0" r="0" b="0"/>
            <wp:docPr id="748869025" name="Grafik 1" descr="Ein Bild, das Maschine,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69025" name="Grafik 1" descr="Ein Bild, das Maschine, Design enthält.&#10;&#10;KI-generierte Inhalte können fehlerhaft sein."/>
                    <pic:cNvPicPr/>
                  </pic:nvPicPr>
                  <pic:blipFill>
                    <a:blip r:embed="rId12"/>
                    <a:stretch>
                      <a:fillRect/>
                    </a:stretch>
                  </pic:blipFill>
                  <pic:spPr>
                    <a:xfrm>
                      <a:off x="0" y="0"/>
                      <a:ext cx="3236656" cy="2266037"/>
                    </a:xfrm>
                    <a:prstGeom prst="rect">
                      <a:avLst/>
                    </a:prstGeom>
                  </pic:spPr>
                </pic:pic>
              </a:graphicData>
            </a:graphic>
          </wp:inline>
        </w:drawing>
      </w:r>
    </w:p>
    <w:p w14:paraId="5ADBA298" w14:textId="6367B310" w:rsidR="00622F57" w:rsidRDefault="00A47248" w:rsidP="00EF29DA">
      <w:pPr>
        <w:rPr>
          <w:color w:val="7F7F7F" w:themeColor="text2"/>
          <w:sz w:val="16"/>
          <w:szCs w:val="16"/>
        </w:rPr>
      </w:pPr>
      <w:r w:rsidRPr="00A47248">
        <w:rPr>
          <w:color w:val="7F7F7F" w:themeColor="text2"/>
          <w:sz w:val="16"/>
          <w:szCs w:val="16"/>
        </w:rPr>
        <w:t xml:space="preserve">Bild </w:t>
      </w:r>
      <w:r w:rsidR="00BD51FE">
        <w:rPr>
          <w:color w:val="7F7F7F" w:themeColor="text2"/>
          <w:sz w:val="16"/>
          <w:szCs w:val="16"/>
        </w:rPr>
        <w:t>2</w:t>
      </w:r>
      <w:r w:rsidRPr="00A47248">
        <w:rPr>
          <w:color w:val="7F7F7F" w:themeColor="text2"/>
          <w:sz w:val="16"/>
          <w:szCs w:val="16"/>
        </w:rPr>
        <w:t xml:space="preserve">: </w:t>
      </w:r>
      <w:r w:rsidR="003E07AF" w:rsidRPr="003E07AF">
        <w:rPr>
          <w:color w:val="7F7F7F" w:themeColor="text2"/>
          <w:sz w:val="16"/>
          <w:szCs w:val="16"/>
        </w:rPr>
        <w:t>In Fertigungszellen</w:t>
      </w:r>
      <w:r w:rsidR="003E07AF">
        <w:rPr>
          <w:color w:val="7F7F7F" w:themeColor="text2"/>
          <w:sz w:val="16"/>
          <w:szCs w:val="16"/>
        </w:rPr>
        <w:t xml:space="preserve"> geht es meist eng zu</w:t>
      </w:r>
      <w:r w:rsidRPr="00A47248">
        <w:rPr>
          <w:color w:val="7F7F7F" w:themeColor="text2"/>
          <w:sz w:val="16"/>
          <w:szCs w:val="16"/>
        </w:rPr>
        <w:t>.</w:t>
      </w:r>
      <w:r w:rsidR="003E07AF">
        <w:rPr>
          <w:color w:val="7F7F7F" w:themeColor="text2"/>
          <w:sz w:val="16"/>
          <w:szCs w:val="16"/>
        </w:rPr>
        <w:t xml:space="preserve"> Kein Problem für</w:t>
      </w:r>
      <w:r w:rsidR="00BD51FE">
        <w:rPr>
          <w:color w:val="7F7F7F" w:themeColor="text2"/>
          <w:sz w:val="16"/>
          <w:szCs w:val="16"/>
        </w:rPr>
        <w:t xml:space="preserve"> die</w:t>
      </w:r>
      <w:r w:rsidR="003E07AF">
        <w:rPr>
          <w:color w:val="7F7F7F" w:themeColor="text2"/>
          <w:sz w:val="16"/>
          <w:szCs w:val="16"/>
        </w:rPr>
        <w:t xml:space="preserve"> kompakte</w:t>
      </w:r>
      <w:r w:rsidR="00BD51FE">
        <w:rPr>
          <w:color w:val="7F7F7F" w:themeColor="text2"/>
          <w:sz w:val="16"/>
          <w:szCs w:val="16"/>
        </w:rPr>
        <w:t>n, zylindrischen</w:t>
      </w:r>
      <w:r w:rsidR="003E07AF">
        <w:rPr>
          <w:color w:val="7F7F7F" w:themeColor="text2"/>
          <w:sz w:val="16"/>
          <w:szCs w:val="16"/>
        </w:rPr>
        <w:t xml:space="preserve"> RFID-Lesegeräte der Serie RDH </w:t>
      </w:r>
      <w:r w:rsidR="00BD51FE">
        <w:rPr>
          <w:color w:val="7F7F7F" w:themeColor="text2"/>
          <w:sz w:val="16"/>
          <w:szCs w:val="16"/>
        </w:rPr>
        <w:t>100</w:t>
      </w:r>
      <w:r w:rsidR="003E07AF">
        <w:rPr>
          <w:color w:val="7F7F7F" w:themeColor="text2"/>
          <w:sz w:val="16"/>
          <w:szCs w:val="16"/>
        </w:rPr>
        <w:t xml:space="preserve">. </w:t>
      </w:r>
    </w:p>
    <w:p w14:paraId="7503F68A" w14:textId="77777777" w:rsidR="00BD51FE" w:rsidRDefault="00BD51FE" w:rsidP="00EF29DA">
      <w:pPr>
        <w:rPr>
          <w:color w:val="7F7F7F" w:themeColor="text2"/>
          <w:sz w:val="16"/>
          <w:szCs w:val="16"/>
        </w:rPr>
      </w:pPr>
    </w:p>
    <w:p w14:paraId="749B26D9" w14:textId="16250F5C" w:rsidR="00514C4F" w:rsidRDefault="00514C4F" w:rsidP="00EF29DA">
      <w:pPr>
        <w:rPr>
          <w:color w:val="7F7F7F" w:themeColor="text2"/>
          <w:sz w:val="16"/>
          <w:szCs w:val="16"/>
        </w:rPr>
      </w:pPr>
    </w:p>
    <w:p w14:paraId="28FC3EDC" w14:textId="21BA9404" w:rsidR="00514C4F" w:rsidRPr="00EF3CD7" w:rsidRDefault="00BD51FE" w:rsidP="00514C4F">
      <w:r w:rsidRPr="00BD51FE">
        <w:rPr>
          <w:noProof/>
        </w:rPr>
        <w:drawing>
          <wp:inline distT="0" distB="0" distL="0" distR="0" wp14:anchorId="0DCD2A7C" wp14:editId="06782828">
            <wp:extent cx="3175000" cy="2235347"/>
            <wp:effectExtent l="0" t="0" r="6350" b="0"/>
            <wp:docPr id="763956292" name="Grafik 1" descr="Ein Bild, das Text, Haushaltsgerät, Person, Compu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56292" name="Grafik 1" descr="Ein Bild, das Text, Haushaltsgerät, Person, Computer enthält.&#10;&#10;KI-generierte Inhalte können fehlerhaft sein."/>
                    <pic:cNvPicPr/>
                  </pic:nvPicPr>
                  <pic:blipFill>
                    <a:blip r:embed="rId13"/>
                    <a:stretch>
                      <a:fillRect/>
                    </a:stretch>
                  </pic:blipFill>
                  <pic:spPr>
                    <a:xfrm>
                      <a:off x="0" y="0"/>
                      <a:ext cx="3194054" cy="2248762"/>
                    </a:xfrm>
                    <a:prstGeom prst="rect">
                      <a:avLst/>
                    </a:prstGeom>
                  </pic:spPr>
                </pic:pic>
              </a:graphicData>
            </a:graphic>
          </wp:inline>
        </w:drawing>
      </w:r>
    </w:p>
    <w:p w14:paraId="20AA9230" w14:textId="08C144B2" w:rsidR="00505089" w:rsidRDefault="00514C4F" w:rsidP="00514C4F">
      <w:pPr>
        <w:pStyle w:val="Beschriftung"/>
      </w:pPr>
      <w:r w:rsidRPr="007B27EF">
        <w:t xml:space="preserve">Bild </w:t>
      </w:r>
      <w:r w:rsidR="00BD51FE">
        <w:t>3</w:t>
      </w:r>
      <w:r w:rsidRPr="007B27EF">
        <w:t xml:space="preserve">: </w:t>
      </w:r>
      <w:r w:rsidR="00BD51FE" w:rsidRPr="00BD51FE">
        <w:t>Benutzerauthentifizierung an Maschinen</w:t>
      </w:r>
      <w:r w:rsidR="00BD51FE">
        <w:t xml:space="preserve"> mit den Geräten der Serie RDH 200.</w:t>
      </w:r>
    </w:p>
    <w:p w14:paraId="5293D1BC" w14:textId="52C3F1FD" w:rsidR="006F28D8" w:rsidRDefault="007D1FFD" w:rsidP="00EF29DA">
      <w:pPr>
        <w:rPr>
          <w:color w:val="7F7F7F" w:themeColor="text2"/>
          <w:sz w:val="16"/>
          <w:szCs w:val="16"/>
        </w:rPr>
      </w:pPr>
      <w:r>
        <w:rPr>
          <w:noProof/>
        </w:rPr>
        <w:lastRenderedPageBreak/>
        <w:drawing>
          <wp:inline distT="0" distB="0" distL="0" distR="0" wp14:anchorId="42274AD4" wp14:editId="786E91A3">
            <wp:extent cx="3206750" cy="2251075"/>
            <wp:effectExtent l="0" t="0" r="0" b="0"/>
            <wp:docPr id="830738471" name="Grafik 1" descr="Ein Bild, das Buch, Im Haus, Rega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738471" name="Grafik 1" descr="Ein Bild, das Buch, Im Haus, Regal, Design enthält.&#10;&#10;KI-generierte Inhalte können fehlerhaft sein."/>
                    <pic:cNvPicPr>
                      <a:picLocks noChangeAspect="1"/>
                    </pic:cNvPicPr>
                  </pic:nvPicPr>
                  <pic:blipFill>
                    <a:blip r:embed="rId14"/>
                    <a:stretch>
                      <a:fillRect/>
                    </a:stretch>
                  </pic:blipFill>
                  <pic:spPr>
                    <a:xfrm>
                      <a:off x="0" y="0"/>
                      <a:ext cx="3206750" cy="2251075"/>
                    </a:xfrm>
                    <a:prstGeom prst="rect">
                      <a:avLst/>
                    </a:prstGeom>
                  </pic:spPr>
                </pic:pic>
              </a:graphicData>
            </a:graphic>
          </wp:inline>
        </w:drawing>
      </w:r>
    </w:p>
    <w:p w14:paraId="76B8A54B" w14:textId="77B2776C" w:rsidR="00505089" w:rsidRPr="00A47248" w:rsidRDefault="00505089" w:rsidP="009B629B">
      <w:pPr>
        <w:rPr>
          <w:color w:val="7F7F7F" w:themeColor="text2"/>
          <w:sz w:val="16"/>
          <w:szCs w:val="16"/>
        </w:rPr>
      </w:pPr>
      <w:r w:rsidRPr="00A47248">
        <w:rPr>
          <w:color w:val="7F7F7F" w:themeColor="text2"/>
          <w:sz w:val="16"/>
          <w:szCs w:val="16"/>
        </w:rPr>
        <w:t xml:space="preserve">Bild </w:t>
      </w:r>
      <w:r w:rsidR="00BD51FE">
        <w:rPr>
          <w:color w:val="7F7F7F" w:themeColor="text2"/>
          <w:sz w:val="16"/>
          <w:szCs w:val="16"/>
        </w:rPr>
        <w:t>4</w:t>
      </w:r>
      <w:r w:rsidRPr="00A47248">
        <w:rPr>
          <w:color w:val="7F7F7F" w:themeColor="text2"/>
          <w:sz w:val="16"/>
          <w:szCs w:val="16"/>
        </w:rPr>
        <w:t xml:space="preserve">: </w:t>
      </w:r>
      <w:r w:rsidR="007A6BD9">
        <w:rPr>
          <w:color w:val="7F7F7F" w:themeColor="text2"/>
          <w:sz w:val="16"/>
          <w:szCs w:val="16"/>
        </w:rPr>
        <w:t>Dank eines</w:t>
      </w:r>
      <w:r w:rsidR="007A6BD9" w:rsidRPr="007A6BD9">
        <w:rPr>
          <w:color w:val="7F7F7F" w:themeColor="text2"/>
          <w:sz w:val="16"/>
          <w:szCs w:val="16"/>
        </w:rPr>
        <w:t xml:space="preserve"> Betriebstemperaturbereich</w:t>
      </w:r>
      <w:r w:rsidR="007A6BD9">
        <w:rPr>
          <w:color w:val="7F7F7F" w:themeColor="text2"/>
          <w:sz w:val="16"/>
          <w:szCs w:val="16"/>
        </w:rPr>
        <w:t>s</w:t>
      </w:r>
      <w:r w:rsidR="007A6BD9" w:rsidRPr="007A6BD9">
        <w:rPr>
          <w:color w:val="7F7F7F" w:themeColor="text2"/>
          <w:sz w:val="16"/>
          <w:szCs w:val="16"/>
        </w:rPr>
        <w:t xml:space="preserve"> </w:t>
      </w:r>
      <w:r w:rsidR="007A6BD9">
        <w:rPr>
          <w:color w:val="7F7F7F" w:themeColor="text2"/>
          <w:sz w:val="16"/>
          <w:szCs w:val="16"/>
        </w:rPr>
        <w:t xml:space="preserve">von </w:t>
      </w:r>
      <w:r w:rsidR="007A6BD9" w:rsidRPr="007A6BD9">
        <w:rPr>
          <w:color w:val="7F7F7F" w:themeColor="text2"/>
          <w:sz w:val="16"/>
          <w:szCs w:val="16"/>
        </w:rPr>
        <w:t>bis zu -32</w:t>
      </w:r>
      <w:r w:rsidR="007A6BD9">
        <w:rPr>
          <w:color w:val="7F7F7F" w:themeColor="text2"/>
          <w:sz w:val="16"/>
          <w:szCs w:val="16"/>
        </w:rPr>
        <w:t xml:space="preserve"> </w:t>
      </w:r>
      <w:r w:rsidR="007A6BD9" w:rsidRPr="007A6BD9">
        <w:rPr>
          <w:color w:val="7F7F7F" w:themeColor="text2"/>
          <w:sz w:val="16"/>
          <w:szCs w:val="16"/>
        </w:rPr>
        <w:t xml:space="preserve">°C </w:t>
      </w:r>
      <w:r w:rsidR="007A6BD9">
        <w:rPr>
          <w:color w:val="7F7F7F" w:themeColor="text2"/>
          <w:sz w:val="16"/>
          <w:szCs w:val="16"/>
        </w:rPr>
        <w:t xml:space="preserve">eignen sich die RFID-Lesegeräte </w:t>
      </w:r>
      <w:r w:rsidR="00BD51FE">
        <w:rPr>
          <w:color w:val="7F7F7F" w:themeColor="text2"/>
          <w:sz w:val="16"/>
          <w:szCs w:val="16"/>
        </w:rPr>
        <w:t xml:space="preserve">der Serien RDH 100 und RDH 200 </w:t>
      </w:r>
      <w:r w:rsidR="007A6BD9">
        <w:rPr>
          <w:color w:val="7F7F7F" w:themeColor="text2"/>
          <w:sz w:val="16"/>
          <w:szCs w:val="16"/>
        </w:rPr>
        <w:t xml:space="preserve">auch für die </w:t>
      </w:r>
      <w:r w:rsidR="007A6BD9" w:rsidRPr="007A6BD9">
        <w:rPr>
          <w:color w:val="7F7F7F" w:themeColor="text2"/>
          <w:sz w:val="16"/>
          <w:szCs w:val="16"/>
        </w:rPr>
        <w:t xml:space="preserve">Intralogistik in Tiefkühlbereichen. </w:t>
      </w:r>
    </w:p>
    <w:p w14:paraId="2E099823" w14:textId="77777777" w:rsidR="00505089" w:rsidRPr="00A47248" w:rsidRDefault="00505089" w:rsidP="00EF29DA">
      <w:pPr>
        <w:rPr>
          <w:color w:val="7F7F7F" w:themeColor="text2"/>
          <w:sz w:val="16"/>
          <w:szCs w:val="16"/>
        </w:rPr>
      </w:pPr>
    </w:p>
    <w:p w14:paraId="651D1B58" w14:textId="77777777" w:rsidR="00622F57" w:rsidRDefault="00622F57" w:rsidP="00B00418"/>
    <w:p w14:paraId="247279CC" w14:textId="77777777" w:rsidR="00E05F18" w:rsidRDefault="00E05F18" w:rsidP="00B00418"/>
    <w:p w14:paraId="52E9E924" w14:textId="77777777" w:rsidR="00E05F18" w:rsidRDefault="00E05F18" w:rsidP="00B00418"/>
    <w:p w14:paraId="476103AA" w14:textId="77777777" w:rsidR="00E05F18" w:rsidRDefault="00E05F18" w:rsidP="00B00418"/>
    <w:p w14:paraId="0FC44142" w14:textId="77777777" w:rsidR="00E05F18" w:rsidRDefault="00E05F18" w:rsidP="00B00418"/>
    <w:p w14:paraId="10C59855" w14:textId="77777777" w:rsidR="00E05F18" w:rsidRDefault="00E05F18" w:rsidP="00B00418"/>
    <w:p w14:paraId="30C160CC" w14:textId="77777777" w:rsidR="00E05F18" w:rsidRDefault="00E05F18" w:rsidP="00B00418"/>
    <w:p w14:paraId="1651492E" w14:textId="77777777" w:rsidR="00E05F18" w:rsidRDefault="00E05F18" w:rsidP="00B00418"/>
    <w:p w14:paraId="585A190A" w14:textId="77777777" w:rsidR="00E05F18" w:rsidRDefault="00E05F18" w:rsidP="00B00418"/>
    <w:p w14:paraId="1EF0F943" w14:textId="77777777" w:rsidR="00E05F18" w:rsidRDefault="00E05F18" w:rsidP="00B00418"/>
    <w:p w14:paraId="513117CC" w14:textId="77777777" w:rsidR="00E05F18" w:rsidRDefault="00E05F18" w:rsidP="00B00418"/>
    <w:p w14:paraId="1419D609" w14:textId="77777777" w:rsidR="00E05F18" w:rsidRDefault="00E05F18" w:rsidP="00B00418"/>
    <w:p w14:paraId="0CE23593" w14:textId="77777777" w:rsidR="00E05F18" w:rsidRDefault="00E05F18" w:rsidP="00B00418"/>
    <w:p w14:paraId="4AFED790" w14:textId="77777777" w:rsidR="00E05F18" w:rsidRDefault="00E05F18" w:rsidP="00B00418"/>
    <w:p w14:paraId="01058280" w14:textId="77777777" w:rsidR="00E05F18" w:rsidRDefault="00E05F18" w:rsidP="00B00418"/>
    <w:p w14:paraId="0F4BC28C" w14:textId="77777777" w:rsidR="00E05F18" w:rsidRDefault="00E05F18" w:rsidP="00B00418"/>
    <w:p w14:paraId="2435A48C" w14:textId="77777777" w:rsidR="00E05F18" w:rsidRDefault="00E05F18" w:rsidP="00B00418"/>
    <w:p w14:paraId="5C3BB951" w14:textId="77777777" w:rsidR="00E05F18" w:rsidRDefault="00E05F18" w:rsidP="00B00418"/>
    <w:p w14:paraId="193B0BDF" w14:textId="77777777" w:rsidR="00E05F18" w:rsidRDefault="00E05F18" w:rsidP="00B00418"/>
    <w:p w14:paraId="0AAA8164" w14:textId="77777777" w:rsidR="009E41C9" w:rsidRDefault="009E41C9" w:rsidP="00B00418"/>
    <w:p w14:paraId="52CFB3AA" w14:textId="77777777" w:rsidR="00E726EE" w:rsidRDefault="00E726EE" w:rsidP="00B00418"/>
    <w:p w14:paraId="41B2ED82" w14:textId="77777777" w:rsidR="00E726EE" w:rsidRDefault="00E726EE" w:rsidP="00B00418"/>
    <w:p w14:paraId="1D4C7B6B" w14:textId="77777777" w:rsidR="009E41C9" w:rsidRDefault="009E41C9" w:rsidP="00622F57">
      <w:pPr>
        <w:spacing w:after="160" w:line="259" w:lineRule="auto"/>
        <w:rPr>
          <w:rFonts w:cs="Arial"/>
          <w:iCs/>
          <w:szCs w:val="18"/>
        </w:rPr>
      </w:pPr>
      <w:r w:rsidRPr="009E41C9">
        <w:rPr>
          <w:rFonts w:cs="Arial"/>
          <w:i/>
          <w:szCs w:val="18"/>
        </w:rPr>
        <w:t xml:space="preserve">Über 60 Jahre Erfahrung haben Leuze zum Experten für innovative und effiziente Sensor- und Sicherheitslösungen in der Automatisierungstechnik gemacht. Heute sorgen weltweit rund 1.600 Sensor People mit Neugier, Leidenschaft und Entschlossenheit für Fortschritt und Wandel. Ihr Antrieb ist der dauerhafte Erfolg ihrer Kunden in einer sich ständig wandelnden Industrie. Ihren Kunden bietet Leuze einen individuellen Wettbewerbsvorteil durch intuitive und zuverlässige Lösungen zur sicheren und nicht-sicheren Positionserkennung. Zum Beispiel schaltende und messende Sensoren, Identifikationssysteme, Lösungen für die Datenübertragung und Bildverarbeitung. Einen weiteren Schwerpunkt setzt das Familienunternehmen als </w:t>
      </w:r>
      <w:proofErr w:type="spellStart"/>
      <w:r w:rsidRPr="009E41C9">
        <w:rPr>
          <w:rFonts w:cs="Arial"/>
          <w:i/>
          <w:szCs w:val="18"/>
        </w:rPr>
        <w:t>Safety</w:t>
      </w:r>
      <w:proofErr w:type="spellEnd"/>
      <w:r w:rsidRPr="009E41C9">
        <w:rPr>
          <w:rFonts w:cs="Arial"/>
          <w:i/>
          <w:szCs w:val="18"/>
        </w:rPr>
        <w:t>-Experte auf Komponenten, Services und Lösungen für die Arbeitssicherheit. Durch ihr breites und gleichzeitig tiefgreifendes Applikations-Know-how in den Branchen des Maschinen- und Anlagenbaus sind die Sensor People ihren Kunden mit den unterschiedlichsten Industrieanforderungen ein kompetenter und flexibler Partner.</w:t>
      </w:r>
      <w:r w:rsidRPr="00E30790">
        <w:rPr>
          <w:rFonts w:cs="Arial"/>
          <w:iCs/>
          <w:szCs w:val="18"/>
        </w:rPr>
        <w:t xml:space="preserve"> </w:t>
      </w:r>
      <w:hyperlink r:id="rId15" w:history="1">
        <w:r w:rsidRPr="00E30790">
          <w:rPr>
            <w:rStyle w:val="Hyperlink"/>
            <w:rFonts w:cs="Arial"/>
            <w:iCs/>
            <w:szCs w:val="18"/>
          </w:rPr>
          <w:t>www.leuze.com</w:t>
        </w:r>
      </w:hyperlink>
    </w:p>
    <w:p w14:paraId="5F3AEF85" w14:textId="77777777" w:rsidR="0080570A" w:rsidRDefault="0080570A">
      <w:pPr>
        <w:spacing w:after="160" w:line="259" w:lineRule="auto"/>
        <w:rPr>
          <w:bCs/>
          <w:color w:val="7F7F7F" w:themeColor="text2"/>
          <w:sz w:val="16"/>
          <w:szCs w:val="16"/>
        </w:rPr>
      </w:pPr>
    </w:p>
    <w:p w14:paraId="40D1FFD6" w14:textId="6F6650FF" w:rsidR="0080570A" w:rsidRDefault="0080570A">
      <w:pPr>
        <w:spacing w:after="160" w:line="259" w:lineRule="auto"/>
        <w:rPr>
          <w:bCs/>
          <w:color w:val="7F7F7F" w:themeColor="text2"/>
          <w:sz w:val="16"/>
          <w:szCs w:val="16"/>
        </w:rPr>
      </w:pPr>
    </w:p>
    <w:p w14:paraId="1DB11C5D" w14:textId="367989D7" w:rsidR="00791B96" w:rsidRPr="00A166CA" w:rsidRDefault="00E05F18">
      <w:pPr>
        <w:rPr>
          <w:i/>
          <w:iCs/>
        </w:rPr>
      </w:pPr>
      <w:sdt>
        <w:sdtPr>
          <w:rPr>
            <w:i/>
          </w:rPr>
          <w:id w:val="-2005272561"/>
          <w:lock w:val="sdtLocked"/>
          <w:placeholder>
            <w:docPart w:val="64501520DBE046A39E896041801C1B7B"/>
          </w:placeholder>
        </w:sdtPr>
        <w:sdtEndPr/>
        <w:sdtContent>
          <w:r w:rsidR="00E63A83" w:rsidRPr="007C667F">
            <w:rPr>
              <w:i/>
              <w:noProof/>
              <w:lang w:eastAsia="de-DE"/>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C61E5E" w:rsidRDefault="00C61E5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C61E5E" w:rsidRDefault="00C61E5E"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C61E5E" w:rsidRDefault="00C61E5E" w:rsidP="00E63A83">
                                <w:pPr>
                                  <w:pStyle w:val="Fuzeile"/>
                                  <w:tabs>
                                    <w:tab w:val="left" w:pos="2380"/>
                                    <w:tab w:val="left" w:pos="3906"/>
                                  </w:tabs>
                                  <w:spacing w:line="170" w:lineRule="exact"/>
                                </w:pPr>
                                <w:r>
                                  <w:t>73277 Owen</w:t>
                                </w:r>
                                <w:r>
                                  <w:tab/>
                                  <w:t>info@leuze.com</w:t>
                                </w:r>
                                <w:r>
                                  <w:tab/>
                                  <w:t>martina.schili@leuze.com</w:t>
                                </w:r>
                              </w:p>
                              <w:p w14:paraId="5756FE5F" w14:textId="77777777" w:rsidR="00C61E5E" w:rsidRDefault="00C61E5E" w:rsidP="00E63A83">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C61E5E" w:rsidRDefault="00C61E5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C61E5E" w:rsidRDefault="00C61E5E" w:rsidP="00E63A83">
                          <w:pPr>
                            <w:pStyle w:val="Fuzeile"/>
                            <w:tabs>
                              <w:tab w:val="left" w:pos="2380"/>
                              <w:tab w:val="left" w:pos="3906"/>
                            </w:tabs>
                            <w:spacing w:line="170" w:lineRule="exact"/>
                          </w:pPr>
                          <w:r>
                            <w:t>In der Braike 1</w:t>
                          </w:r>
                          <w:r>
                            <w:tab/>
                          </w:r>
                          <w:r w:rsidRPr="00E63A83">
                            <w:rPr>
                              <w:b/>
                            </w:rPr>
                            <w:t>F</w:t>
                          </w:r>
                          <w:r>
                            <w:t xml:space="preserve"> +49 7021 573-199</w:t>
                          </w:r>
                          <w:r>
                            <w:tab/>
                          </w:r>
                          <w:r w:rsidRPr="00E63A83">
                            <w:rPr>
                              <w:b/>
                            </w:rPr>
                            <w:t>T</w:t>
                          </w:r>
                          <w:r>
                            <w:t xml:space="preserve"> +49 7021 573-116</w:t>
                          </w:r>
                        </w:p>
                        <w:p w14:paraId="33AEE369" w14:textId="77777777" w:rsidR="00C61E5E" w:rsidRDefault="00C61E5E" w:rsidP="00E63A83">
                          <w:pPr>
                            <w:pStyle w:val="Fuzeile"/>
                            <w:tabs>
                              <w:tab w:val="left" w:pos="2380"/>
                              <w:tab w:val="left" w:pos="3906"/>
                            </w:tabs>
                            <w:spacing w:line="170" w:lineRule="exact"/>
                          </w:pPr>
                          <w:r>
                            <w:t>73277 Owen</w:t>
                          </w:r>
                          <w:r>
                            <w:tab/>
                            <w:t>info@leuze.com</w:t>
                          </w:r>
                          <w:r>
                            <w:tab/>
                            <w:t>martina.schili@leuze.com</w:t>
                          </w:r>
                        </w:p>
                        <w:p w14:paraId="5756FE5F" w14:textId="77777777" w:rsidR="00C61E5E" w:rsidRDefault="00C61E5E" w:rsidP="00E63A83">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eastAsia="de-DE"/>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C61E5E" w:rsidRDefault="00C61E5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C61E5E" w:rsidRDefault="00C61E5E"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C61E5E" w:rsidRDefault="00C61E5E" w:rsidP="00984BD2">
                                <w:pPr>
                                  <w:pStyle w:val="Fuzeile"/>
                                  <w:tabs>
                                    <w:tab w:val="left" w:pos="2380"/>
                                    <w:tab w:val="left" w:pos="3906"/>
                                  </w:tabs>
                                  <w:spacing w:line="170" w:lineRule="exact"/>
                                </w:pPr>
                                <w:r>
                                  <w:t>73277 Owen</w:t>
                                </w:r>
                                <w:r>
                                  <w:tab/>
                                  <w:t>info@leuze.com</w:t>
                                </w:r>
                                <w:r>
                                  <w:tab/>
                                  <w:t>martina.schili@leuze.com</w:t>
                                </w:r>
                              </w:p>
                              <w:p w14:paraId="4FDF138C" w14:textId="77777777" w:rsidR="00C61E5E" w:rsidRDefault="00C61E5E" w:rsidP="00984BD2">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C61E5E" w:rsidRDefault="00C61E5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C61E5E" w:rsidRDefault="00C61E5E" w:rsidP="00984BD2">
                          <w:pPr>
                            <w:pStyle w:val="Fuzeile"/>
                            <w:tabs>
                              <w:tab w:val="left" w:pos="2380"/>
                              <w:tab w:val="left" w:pos="3906"/>
                            </w:tabs>
                            <w:spacing w:line="170" w:lineRule="exact"/>
                          </w:pPr>
                          <w:r>
                            <w:t>In der Braike 1</w:t>
                          </w:r>
                          <w:r>
                            <w:tab/>
                          </w:r>
                          <w:r>
                            <w:rPr>
                              <w:b/>
                            </w:rPr>
                            <w:t>F</w:t>
                          </w:r>
                          <w:r>
                            <w:t xml:space="preserve"> +49 7021 573-199</w:t>
                          </w:r>
                          <w:r>
                            <w:tab/>
                          </w:r>
                          <w:r>
                            <w:rPr>
                              <w:b/>
                            </w:rPr>
                            <w:t>T</w:t>
                          </w:r>
                          <w:r>
                            <w:t xml:space="preserve"> +49 7021 573-116</w:t>
                          </w:r>
                        </w:p>
                        <w:p w14:paraId="259B3F7B" w14:textId="77777777" w:rsidR="00C61E5E" w:rsidRDefault="00C61E5E" w:rsidP="00984BD2">
                          <w:pPr>
                            <w:pStyle w:val="Fuzeile"/>
                            <w:tabs>
                              <w:tab w:val="left" w:pos="2380"/>
                              <w:tab w:val="left" w:pos="3906"/>
                            </w:tabs>
                            <w:spacing w:line="170" w:lineRule="exact"/>
                          </w:pPr>
                          <w:r>
                            <w:t>73277 Owen</w:t>
                          </w:r>
                          <w:r>
                            <w:tab/>
                            <w:t>info@leuze.com</w:t>
                          </w:r>
                          <w:r>
                            <w:tab/>
                            <w:t>martina.schili@leuze.com</w:t>
                          </w:r>
                        </w:p>
                        <w:p w14:paraId="4FDF138C" w14:textId="77777777" w:rsidR="00C61E5E" w:rsidRDefault="00C61E5E" w:rsidP="00984BD2">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4F5FCA" w14:textId="77777777" w:rsidR="00C61E5E" w:rsidRDefault="00C61E5E" w:rsidP="00A608DA">
      <w:pPr>
        <w:spacing w:line="240" w:lineRule="auto"/>
      </w:pPr>
      <w:r>
        <w:separator/>
      </w:r>
    </w:p>
  </w:endnote>
  <w:endnote w:type="continuationSeparator" w:id="0">
    <w:p w14:paraId="7A8B3FE0" w14:textId="77777777" w:rsidR="00C61E5E" w:rsidRDefault="00C61E5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03847" w14:textId="4928AF60" w:rsidR="00C61E5E" w:rsidRPr="000F241A" w:rsidRDefault="00C61E5E" w:rsidP="006C3B04">
    <w:pPr>
      <w:pStyle w:val="Fuzeile"/>
      <w:ind w:right="-569"/>
      <w:jc w:val="right"/>
    </w:pPr>
    <w:r>
      <w:fldChar w:fldCharType="begin"/>
    </w:r>
    <w:r>
      <w:instrText xml:space="preserve"> PAGE  \* Arabic  \* MERGEFORMAT </w:instrText>
    </w:r>
    <w:r>
      <w:fldChar w:fldCharType="separate"/>
    </w:r>
    <w:r w:rsidR="00762E3A">
      <w:rPr>
        <w:noProof/>
      </w:rPr>
      <w:t>3</w:t>
    </w:r>
    <w:r>
      <w:fldChar w:fldCharType="end"/>
    </w:r>
    <w:r>
      <w:t xml:space="preserve"> </w:t>
    </w:r>
    <w:r w:rsidRPr="000F241A">
      <w:t xml:space="preserve">/ </w:t>
    </w:r>
    <w:fldSimple w:instr=" NUMPAGES   \* MERGEFORMAT ">
      <w:r w:rsidR="00762E3A">
        <w:rPr>
          <w:noProof/>
        </w:rPr>
        <w:t>3</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0B6DB3" w14:textId="77777777" w:rsidR="00C61E5E" w:rsidRDefault="00C61E5E" w:rsidP="00A608DA">
      <w:pPr>
        <w:spacing w:line="240" w:lineRule="auto"/>
      </w:pPr>
      <w:r>
        <w:separator/>
      </w:r>
    </w:p>
  </w:footnote>
  <w:footnote w:type="continuationSeparator" w:id="0">
    <w:p w14:paraId="65A34018" w14:textId="77777777" w:rsidR="00C61E5E" w:rsidRDefault="00C61E5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5AD492" w14:textId="77777777" w:rsidR="00C61E5E" w:rsidRDefault="00C61E5E" w:rsidP="00E94AB5">
    <w:pPr>
      <w:pStyle w:val="Kopfzeile"/>
    </w:pPr>
    <w:r>
      <w:rPr>
        <w:noProof/>
        <w:lang w:eastAsia="de-DE"/>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55271404">
    <w:abstractNumId w:val="4"/>
  </w:num>
  <w:num w:numId="2" w16cid:durableId="1606183049">
    <w:abstractNumId w:val="8"/>
  </w:num>
  <w:num w:numId="3" w16cid:durableId="922379418">
    <w:abstractNumId w:val="7"/>
  </w:num>
  <w:num w:numId="4" w16cid:durableId="1555851206">
    <w:abstractNumId w:val="6"/>
  </w:num>
  <w:num w:numId="5" w16cid:durableId="1034187184">
    <w:abstractNumId w:val="3"/>
  </w:num>
  <w:num w:numId="6" w16cid:durableId="897670798">
    <w:abstractNumId w:val="2"/>
  </w:num>
  <w:num w:numId="7" w16cid:durableId="1013334626">
    <w:abstractNumId w:val="5"/>
  </w:num>
  <w:num w:numId="8" w16cid:durableId="2067407552">
    <w:abstractNumId w:val="1"/>
  </w:num>
  <w:num w:numId="9" w16cid:durableId="21254951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88B"/>
    <w:rsid w:val="00004FAD"/>
    <w:rsid w:val="0001038C"/>
    <w:rsid w:val="00010498"/>
    <w:rsid w:val="0001307E"/>
    <w:rsid w:val="000155EC"/>
    <w:rsid w:val="00016032"/>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29D"/>
    <w:rsid w:val="00034727"/>
    <w:rsid w:val="00034891"/>
    <w:rsid w:val="00035E05"/>
    <w:rsid w:val="0003701D"/>
    <w:rsid w:val="00037A8E"/>
    <w:rsid w:val="0004095A"/>
    <w:rsid w:val="000423C8"/>
    <w:rsid w:val="000426E6"/>
    <w:rsid w:val="00045B58"/>
    <w:rsid w:val="00045D4F"/>
    <w:rsid w:val="00046BD4"/>
    <w:rsid w:val="00047E50"/>
    <w:rsid w:val="000519A0"/>
    <w:rsid w:val="000542E8"/>
    <w:rsid w:val="0005520E"/>
    <w:rsid w:val="0005620A"/>
    <w:rsid w:val="0005690B"/>
    <w:rsid w:val="00060276"/>
    <w:rsid w:val="00063100"/>
    <w:rsid w:val="00065508"/>
    <w:rsid w:val="0007084E"/>
    <w:rsid w:val="0007195C"/>
    <w:rsid w:val="000720E5"/>
    <w:rsid w:val="0007235E"/>
    <w:rsid w:val="00074FAD"/>
    <w:rsid w:val="0007749F"/>
    <w:rsid w:val="0007754B"/>
    <w:rsid w:val="0008051A"/>
    <w:rsid w:val="000819C6"/>
    <w:rsid w:val="00081A76"/>
    <w:rsid w:val="00082065"/>
    <w:rsid w:val="00082B6B"/>
    <w:rsid w:val="00083B40"/>
    <w:rsid w:val="00086CAD"/>
    <w:rsid w:val="000874C5"/>
    <w:rsid w:val="00087DF6"/>
    <w:rsid w:val="00090CEB"/>
    <w:rsid w:val="00091A1B"/>
    <w:rsid w:val="00091C93"/>
    <w:rsid w:val="00092BA7"/>
    <w:rsid w:val="000961A1"/>
    <w:rsid w:val="00096319"/>
    <w:rsid w:val="000A0658"/>
    <w:rsid w:val="000A18C4"/>
    <w:rsid w:val="000A1F89"/>
    <w:rsid w:val="000A2BE2"/>
    <w:rsid w:val="000A32CE"/>
    <w:rsid w:val="000B0037"/>
    <w:rsid w:val="000B0F50"/>
    <w:rsid w:val="000B1A08"/>
    <w:rsid w:val="000B3605"/>
    <w:rsid w:val="000B45A4"/>
    <w:rsid w:val="000B5C0F"/>
    <w:rsid w:val="000B6D34"/>
    <w:rsid w:val="000C2F4F"/>
    <w:rsid w:val="000C3312"/>
    <w:rsid w:val="000C4BB9"/>
    <w:rsid w:val="000C6ECC"/>
    <w:rsid w:val="000C7160"/>
    <w:rsid w:val="000D0BF6"/>
    <w:rsid w:val="000D0C56"/>
    <w:rsid w:val="000D1ACD"/>
    <w:rsid w:val="000D40AB"/>
    <w:rsid w:val="000D563E"/>
    <w:rsid w:val="000D612B"/>
    <w:rsid w:val="000D626D"/>
    <w:rsid w:val="000D784A"/>
    <w:rsid w:val="000E0687"/>
    <w:rsid w:val="000E2316"/>
    <w:rsid w:val="000E2387"/>
    <w:rsid w:val="000E2ADF"/>
    <w:rsid w:val="000E7A93"/>
    <w:rsid w:val="000E7D6C"/>
    <w:rsid w:val="000F0D51"/>
    <w:rsid w:val="000F113B"/>
    <w:rsid w:val="000F241A"/>
    <w:rsid w:val="000F3349"/>
    <w:rsid w:val="000F38B5"/>
    <w:rsid w:val="000F4AFB"/>
    <w:rsid w:val="000F7772"/>
    <w:rsid w:val="00104C40"/>
    <w:rsid w:val="0010679E"/>
    <w:rsid w:val="00106924"/>
    <w:rsid w:val="00107FE6"/>
    <w:rsid w:val="00110069"/>
    <w:rsid w:val="00111D7D"/>
    <w:rsid w:val="00115188"/>
    <w:rsid w:val="001157C0"/>
    <w:rsid w:val="00116DC6"/>
    <w:rsid w:val="00117490"/>
    <w:rsid w:val="00126BD6"/>
    <w:rsid w:val="00127541"/>
    <w:rsid w:val="001278EE"/>
    <w:rsid w:val="001305CB"/>
    <w:rsid w:val="00131156"/>
    <w:rsid w:val="00134C5F"/>
    <w:rsid w:val="00137030"/>
    <w:rsid w:val="0013731C"/>
    <w:rsid w:val="0014255C"/>
    <w:rsid w:val="00142F79"/>
    <w:rsid w:val="00150946"/>
    <w:rsid w:val="00151038"/>
    <w:rsid w:val="001510F2"/>
    <w:rsid w:val="00151806"/>
    <w:rsid w:val="00151F58"/>
    <w:rsid w:val="00152886"/>
    <w:rsid w:val="00152EED"/>
    <w:rsid w:val="00153306"/>
    <w:rsid w:val="001537F2"/>
    <w:rsid w:val="0015738E"/>
    <w:rsid w:val="00157BB7"/>
    <w:rsid w:val="001615A9"/>
    <w:rsid w:val="001625C2"/>
    <w:rsid w:val="001640E0"/>
    <w:rsid w:val="001668FD"/>
    <w:rsid w:val="00167307"/>
    <w:rsid w:val="00167A43"/>
    <w:rsid w:val="001701CF"/>
    <w:rsid w:val="00170228"/>
    <w:rsid w:val="00170B32"/>
    <w:rsid w:val="0017116F"/>
    <w:rsid w:val="00171843"/>
    <w:rsid w:val="00172678"/>
    <w:rsid w:val="00172CEA"/>
    <w:rsid w:val="00172E47"/>
    <w:rsid w:val="0017528D"/>
    <w:rsid w:val="00175BFB"/>
    <w:rsid w:val="00180196"/>
    <w:rsid w:val="0018395A"/>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B313E"/>
    <w:rsid w:val="001B7BE5"/>
    <w:rsid w:val="001C2F73"/>
    <w:rsid w:val="001C4F61"/>
    <w:rsid w:val="001C645A"/>
    <w:rsid w:val="001C69FB"/>
    <w:rsid w:val="001C6B5D"/>
    <w:rsid w:val="001C72D3"/>
    <w:rsid w:val="001D0C30"/>
    <w:rsid w:val="001D3542"/>
    <w:rsid w:val="001D5E65"/>
    <w:rsid w:val="001D6FE6"/>
    <w:rsid w:val="001D75A5"/>
    <w:rsid w:val="001D7708"/>
    <w:rsid w:val="001D7DF5"/>
    <w:rsid w:val="001E1391"/>
    <w:rsid w:val="001E3878"/>
    <w:rsid w:val="001E3BDC"/>
    <w:rsid w:val="001E3E62"/>
    <w:rsid w:val="001F0D5F"/>
    <w:rsid w:val="001F1921"/>
    <w:rsid w:val="001F2249"/>
    <w:rsid w:val="001F3498"/>
    <w:rsid w:val="001F349D"/>
    <w:rsid w:val="001F3994"/>
    <w:rsid w:val="001F3CB8"/>
    <w:rsid w:val="001F3ED6"/>
    <w:rsid w:val="001F4AEC"/>
    <w:rsid w:val="001F7333"/>
    <w:rsid w:val="00202FA0"/>
    <w:rsid w:val="00203245"/>
    <w:rsid w:val="00203756"/>
    <w:rsid w:val="002071B0"/>
    <w:rsid w:val="00210BCC"/>
    <w:rsid w:val="00212137"/>
    <w:rsid w:val="00214051"/>
    <w:rsid w:val="00214963"/>
    <w:rsid w:val="002155B6"/>
    <w:rsid w:val="00215FD3"/>
    <w:rsid w:val="00217BC3"/>
    <w:rsid w:val="002222EC"/>
    <w:rsid w:val="00222F68"/>
    <w:rsid w:val="00223170"/>
    <w:rsid w:val="00223FBA"/>
    <w:rsid w:val="0022405E"/>
    <w:rsid w:val="002305D8"/>
    <w:rsid w:val="00230F09"/>
    <w:rsid w:val="0023325E"/>
    <w:rsid w:val="002334F3"/>
    <w:rsid w:val="00233E1B"/>
    <w:rsid w:val="00234220"/>
    <w:rsid w:val="002351A0"/>
    <w:rsid w:val="002402E3"/>
    <w:rsid w:val="00240C2F"/>
    <w:rsid w:val="0024766C"/>
    <w:rsid w:val="00247B7B"/>
    <w:rsid w:val="00251473"/>
    <w:rsid w:val="002519C1"/>
    <w:rsid w:val="002519DF"/>
    <w:rsid w:val="002539F2"/>
    <w:rsid w:val="00254028"/>
    <w:rsid w:val="00254720"/>
    <w:rsid w:val="00255A72"/>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97A"/>
    <w:rsid w:val="002807F1"/>
    <w:rsid w:val="002815F6"/>
    <w:rsid w:val="0028167A"/>
    <w:rsid w:val="00282BA4"/>
    <w:rsid w:val="0028359C"/>
    <w:rsid w:val="00283DFA"/>
    <w:rsid w:val="00284583"/>
    <w:rsid w:val="002845D8"/>
    <w:rsid w:val="00284B00"/>
    <w:rsid w:val="002850CF"/>
    <w:rsid w:val="00286057"/>
    <w:rsid w:val="002877D4"/>
    <w:rsid w:val="00287AAC"/>
    <w:rsid w:val="00290524"/>
    <w:rsid w:val="00290E48"/>
    <w:rsid w:val="0029130B"/>
    <w:rsid w:val="0029241F"/>
    <w:rsid w:val="0029318E"/>
    <w:rsid w:val="00293C5F"/>
    <w:rsid w:val="002945F0"/>
    <w:rsid w:val="002A1A23"/>
    <w:rsid w:val="002A1C10"/>
    <w:rsid w:val="002A20AA"/>
    <w:rsid w:val="002A2CBF"/>
    <w:rsid w:val="002A4861"/>
    <w:rsid w:val="002A4EB9"/>
    <w:rsid w:val="002A549A"/>
    <w:rsid w:val="002A5A6A"/>
    <w:rsid w:val="002A5D60"/>
    <w:rsid w:val="002A6F33"/>
    <w:rsid w:val="002A7BEE"/>
    <w:rsid w:val="002B180C"/>
    <w:rsid w:val="002B2169"/>
    <w:rsid w:val="002B2F5A"/>
    <w:rsid w:val="002B36A3"/>
    <w:rsid w:val="002B3BE5"/>
    <w:rsid w:val="002B438E"/>
    <w:rsid w:val="002B5055"/>
    <w:rsid w:val="002B5C01"/>
    <w:rsid w:val="002B64EE"/>
    <w:rsid w:val="002B6837"/>
    <w:rsid w:val="002B72E0"/>
    <w:rsid w:val="002B7967"/>
    <w:rsid w:val="002B7A4A"/>
    <w:rsid w:val="002C0728"/>
    <w:rsid w:val="002C09B2"/>
    <w:rsid w:val="002C1FE5"/>
    <w:rsid w:val="002C235D"/>
    <w:rsid w:val="002C2D08"/>
    <w:rsid w:val="002C2FC6"/>
    <w:rsid w:val="002C31BD"/>
    <w:rsid w:val="002C482D"/>
    <w:rsid w:val="002C48BD"/>
    <w:rsid w:val="002C635B"/>
    <w:rsid w:val="002C70E9"/>
    <w:rsid w:val="002C74E1"/>
    <w:rsid w:val="002C76EF"/>
    <w:rsid w:val="002C7948"/>
    <w:rsid w:val="002D0521"/>
    <w:rsid w:val="002D150B"/>
    <w:rsid w:val="002D53FB"/>
    <w:rsid w:val="002D5416"/>
    <w:rsid w:val="002D66DC"/>
    <w:rsid w:val="002E1064"/>
    <w:rsid w:val="002E3A1E"/>
    <w:rsid w:val="002E6304"/>
    <w:rsid w:val="002E6E20"/>
    <w:rsid w:val="002E6FDB"/>
    <w:rsid w:val="002E70D5"/>
    <w:rsid w:val="002F0893"/>
    <w:rsid w:val="002F1396"/>
    <w:rsid w:val="002F1C03"/>
    <w:rsid w:val="002F2575"/>
    <w:rsid w:val="002F28D9"/>
    <w:rsid w:val="002F2E41"/>
    <w:rsid w:val="002F34F2"/>
    <w:rsid w:val="002F542B"/>
    <w:rsid w:val="002F7536"/>
    <w:rsid w:val="00300970"/>
    <w:rsid w:val="00300C8A"/>
    <w:rsid w:val="00301055"/>
    <w:rsid w:val="00302285"/>
    <w:rsid w:val="003065E9"/>
    <w:rsid w:val="00307506"/>
    <w:rsid w:val="00310A5B"/>
    <w:rsid w:val="003136C4"/>
    <w:rsid w:val="003166D9"/>
    <w:rsid w:val="00317BA0"/>
    <w:rsid w:val="0032074D"/>
    <w:rsid w:val="00320B0F"/>
    <w:rsid w:val="0032273E"/>
    <w:rsid w:val="0032514B"/>
    <w:rsid w:val="00325B74"/>
    <w:rsid w:val="00326A19"/>
    <w:rsid w:val="0032787E"/>
    <w:rsid w:val="00330C96"/>
    <w:rsid w:val="00332613"/>
    <w:rsid w:val="00332DAF"/>
    <w:rsid w:val="00333061"/>
    <w:rsid w:val="003335CF"/>
    <w:rsid w:val="00334617"/>
    <w:rsid w:val="00335640"/>
    <w:rsid w:val="00335AE7"/>
    <w:rsid w:val="00336196"/>
    <w:rsid w:val="00340716"/>
    <w:rsid w:val="003417EF"/>
    <w:rsid w:val="00342541"/>
    <w:rsid w:val="00343538"/>
    <w:rsid w:val="00347821"/>
    <w:rsid w:val="003519C5"/>
    <w:rsid w:val="00352467"/>
    <w:rsid w:val="00353594"/>
    <w:rsid w:val="00353FC8"/>
    <w:rsid w:val="0035465B"/>
    <w:rsid w:val="0036032F"/>
    <w:rsid w:val="00360E78"/>
    <w:rsid w:val="00362FFA"/>
    <w:rsid w:val="0036444F"/>
    <w:rsid w:val="003665BD"/>
    <w:rsid w:val="0036667D"/>
    <w:rsid w:val="00370F60"/>
    <w:rsid w:val="003717AD"/>
    <w:rsid w:val="00371C95"/>
    <w:rsid w:val="003725D2"/>
    <w:rsid w:val="00373B50"/>
    <w:rsid w:val="003754EE"/>
    <w:rsid w:val="0037592B"/>
    <w:rsid w:val="00382A56"/>
    <w:rsid w:val="00383383"/>
    <w:rsid w:val="00383970"/>
    <w:rsid w:val="00384DC4"/>
    <w:rsid w:val="0038671F"/>
    <w:rsid w:val="003909AF"/>
    <w:rsid w:val="003915AB"/>
    <w:rsid w:val="00394622"/>
    <w:rsid w:val="00394A14"/>
    <w:rsid w:val="003953EA"/>
    <w:rsid w:val="00395C4D"/>
    <w:rsid w:val="003A08E2"/>
    <w:rsid w:val="003A2CE5"/>
    <w:rsid w:val="003A2DE6"/>
    <w:rsid w:val="003A4A0C"/>
    <w:rsid w:val="003A52C4"/>
    <w:rsid w:val="003A63DB"/>
    <w:rsid w:val="003A706D"/>
    <w:rsid w:val="003B2346"/>
    <w:rsid w:val="003B2D2E"/>
    <w:rsid w:val="003B3F00"/>
    <w:rsid w:val="003B428C"/>
    <w:rsid w:val="003B4F79"/>
    <w:rsid w:val="003B54DA"/>
    <w:rsid w:val="003B5FD8"/>
    <w:rsid w:val="003C0F3A"/>
    <w:rsid w:val="003C0FED"/>
    <w:rsid w:val="003C37E2"/>
    <w:rsid w:val="003C59BE"/>
    <w:rsid w:val="003C7E86"/>
    <w:rsid w:val="003D0EDC"/>
    <w:rsid w:val="003D2E83"/>
    <w:rsid w:val="003D31F7"/>
    <w:rsid w:val="003D642F"/>
    <w:rsid w:val="003D6982"/>
    <w:rsid w:val="003D6FA6"/>
    <w:rsid w:val="003E07AF"/>
    <w:rsid w:val="003E16B0"/>
    <w:rsid w:val="003E1BB6"/>
    <w:rsid w:val="003E2D6C"/>
    <w:rsid w:val="003E400F"/>
    <w:rsid w:val="003E449B"/>
    <w:rsid w:val="003E4626"/>
    <w:rsid w:val="003E47BF"/>
    <w:rsid w:val="003E5548"/>
    <w:rsid w:val="003E5755"/>
    <w:rsid w:val="003E6CF1"/>
    <w:rsid w:val="003E7178"/>
    <w:rsid w:val="003E7CB0"/>
    <w:rsid w:val="003E7EED"/>
    <w:rsid w:val="003F0266"/>
    <w:rsid w:val="003F2824"/>
    <w:rsid w:val="003F31F1"/>
    <w:rsid w:val="003F4C80"/>
    <w:rsid w:val="003F5886"/>
    <w:rsid w:val="003F609F"/>
    <w:rsid w:val="003F6B22"/>
    <w:rsid w:val="003F742D"/>
    <w:rsid w:val="00400DB0"/>
    <w:rsid w:val="004026AA"/>
    <w:rsid w:val="00403A03"/>
    <w:rsid w:val="00406B96"/>
    <w:rsid w:val="00407065"/>
    <w:rsid w:val="004071C7"/>
    <w:rsid w:val="00410BEA"/>
    <w:rsid w:val="00410CCE"/>
    <w:rsid w:val="0041162C"/>
    <w:rsid w:val="00411BD4"/>
    <w:rsid w:val="0041214B"/>
    <w:rsid w:val="0041268C"/>
    <w:rsid w:val="00413036"/>
    <w:rsid w:val="00414F62"/>
    <w:rsid w:val="0041509B"/>
    <w:rsid w:val="00417602"/>
    <w:rsid w:val="00417F0D"/>
    <w:rsid w:val="004217F3"/>
    <w:rsid w:val="004218E6"/>
    <w:rsid w:val="00421E40"/>
    <w:rsid w:val="00421E69"/>
    <w:rsid w:val="004221F8"/>
    <w:rsid w:val="0042353E"/>
    <w:rsid w:val="00426BA5"/>
    <w:rsid w:val="004278B4"/>
    <w:rsid w:val="00427992"/>
    <w:rsid w:val="00430FDC"/>
    <w:rsid w:val="00431EC1"/>
    <w:rsid w:val="00432A36"/>
    <w:rsid w:val="00433BBC"/>
    <w:rsid w:val="00437863"/>
    <w:rsid w:val="00437E2A"/>
    <w:rsid w:val="004400DB"/>
    <w:rsid w:val="0044158C"/>
    <w:rsid w:val="00443681"/>
    <w:rsid w:val="00451EFD"/>
    <w:rsid w:val="00452CE5"/>
    <w:rsid w:val="00455DC8"/>
    <w:rsid w:val="00457E53"/>
    <w:rsid w:val="00463A70"/>
    <w:rsid w:val="00464133"/>
    <w:rsid w:val="00464E61"/>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16A"/>
    <w:rsid w:val="004B1F67"/>
    <w:rsid w:val="004B328D"/>
    <w:rsid w:val="004B393D"/>
    <w:rsid w:val="004B4405"/>
    <w:rsid w:val="004B4FBE"/>
    <w:rsid w:val="004B7669"/>
    <w:rsid w:val="004B7C38"/>
    <w:rsid w:val="004C15A5"/>
    <w:rsid w:val="004C28FD"/>
    <w:rsid w:val="004C3B59"/>
    <w:rsid w:val="004C5997"/>
    <w:rsid w:val="004C64C6"/>
    <w:rsid w:val="004C7AE8"/>
    <w:rsid w:val="004C7DBB"/>
    <w:rsid w:val="004D125F"/>
    <w:rsid w:val="004D1F9C"/>
    <w:rsid w:val="004D3789"/>
    <w:rsid w:val="004D3B08"/>
    <w:rsid w:val="004D4096"/>
    <w:rsid w:val="004D48F7"/>
    <w:rsid w:val="004D4E6A"/>
    <w:rsid w:val="004D6487"/>
    <w:rsid w:val="004D6E58"/>
    <w:rsid w:val="004D6EF9"/>
    <w:rsid w:val="004D7420"/>
    <w:rsid w:val="004E2CA1"/>
    <w:rsid w:val="004E322E"/>
    <w:rsid w:val="004E356C"/>
    <w:rsid w:val="004E36DB"/>
    <w:rsid w:val="004E4F30"/>
    <w:rsid w:val="004E608C"/>
    <w:rsid w:val="004E6D6A"/>
    <w:rsid w:val="004E79BD"/>
    <w:rsid w:val="004F0AA5"/>
    <w:rsid w:val="004F0C6F"/>
    <w:rsid w:val="004F0F48"/>
    <w:rsid w:val="004F1575"/>
    <w:rsid w:val="004F1C8E"/>
    <w:rsid w:val="004F3D21"/>
    <w:rsid w:val="004F3DE7"/>
    <w:rsid w:val="0050069D"/>
    <w:rsid w:val="00501C19"/>
    <w:rsid w:val="005023E2"/>
    <w:rsid w:val="00502D36"/>
    <w:rsid w:val="00505089"/>
    <w:rsid w:val="0050648B"/>
    <w:rsid w:val="00510850"/>
    <w:rsid w:val="00510EE7"/>
    <w:rsid w:val="0051121D"/>
    <w:rsid w:val="00511C4A"/>
    <w:rsid w:val="00512BC8"/>
    <w:rsid w:val="00512CC4"/>
    <w:rsid w:val="00514927"/>
    <w:rsid w:val="00514C4F"/>
    <w:rsid w:val="00517686"/>
    <w:rsid w:val="0051793B"/>
    <w:rsid w:val="00520239"/>
    <w:rsid w:val="00522B94"/>
    <w:rsid w:val="005248DA"/>
    <w:rsid w:val="00525C7C"/>
    <w:rsid w:val="00526DE3"/>
    <w:rsid w:val="00527594"/>
    <w:rsid w:val="00527EC3"/>
    <w:rsid w:val="00535114"/>
    <w:rsid w:val="005355B0"/>
    <w:rsid w:val="00536406"/>
    <w:rsid w:val="00537816"/>
    <w:rsid w:val="005404F0"/>
    <w:rsid w:val="0054080B"/>
    <w:rsid w:val="00541B28"/>
    <w:rsid w:val="00541F45"/>
    <w:rsid w:val="005420CB"/>
    <w:rsid w:val="00546025"/>
    <w:rsid w:val="00546D99"/>
    <w:rsid w:val="00547C9C"/>
    <w:rsid w:val="0055046C"/>
    <w:rsid w:val="005504A9"/>
    <w:rsid w:val="00551203"/>
    <w:rsid w:val="00551E89"/>
    <w:rsid w:val="0055695E"/>
    <w:rsid w:val="00556B24"/>
    <w:rsid w:val="005573B8"/>
    <w:rsid w:val="00557A9A"/>
    <w:rsid w:val="00561216"/>
    <w:rsid w:val="00563479"/>
    <w:rsid w:val="005661E5"/>
    <w:rsid w:val="00570063"/>
    <w:rsid w:val="00570C7D"/>
    <w:rsid w:val="005711C4"/>
    <w:rsid w:val="0057270B"/>
    <w:rsid w:val="005731E6"/>
    <w:rsid w:val="00573499"/>
    <w:rsid w:val="00573F77"/>
    <w:rsid w:val="0057553E"/>
    <w:rsid w:val="0057630E"/>
    <w:rsid w:val="00577744"/>
    <w:rsid w:val="005816AA"/>
    <w:rsid w:val="00581CB1"/>
    <w:rsid w:val="00583271"/>
    <w:rsid w:val="00583EEB"/>
    <w:rsid w:val="0058450D"/>
    <w:rsid w:val="00584FF5"/>
    <w:rsid w:val="005851F9"/>
    <w:rsid w:val="0058641B"/>
    <w:rsid w:val="00586C8B"/>
    <w:rsid w:val="00593D1D"/>
    <w:rsid w:val="00594885"/>
    <w:rsid w:val="00594BAD"/>
    <w:rsid w:val="00596660"/>
    <w:rsid w:val="005A0219"/>
    <w:rsid w:val="005A0ECA"/>
    <w:rsid w:val="005A2369"/>
    <w:rsid w:val="005A373C"/>
    <w:rsid w:val="005A4558"/>
    <w:rsid w:val="005A5A4E"/>
    <w:rsid w:val="005A69BD"/>
    <w:rsid w:val="005A6B38"/>
    <w:rsid w:val="005A7F32"/>
    <w:rsid w:val="005B285A"/>
    <w:rsid w:val="005B2986"/>
    <w:rsid w:val="005B2C02"/>
    <w:rsid w:val="005B4C7B"/>
    <w:rsid w:val="005B5077"/>
    <w:rsid w:val="005B65C7"/>
    <w:rsid w:val="005B6959"/>
    <w:rsid w:val="005C1D45"/>
    <w:rsid w:val="005C1F00"/>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037"/>
    <w:rsid w:val="005F0CF0"/>
    <w:rsid w:val="005F11DC"/>
    <w:rsid w:val="005F16E0"/>
    <w:rsid w:val="005F1711"/>
    <w:rsid w:val="005F2311"/>
    <w:rsid w:val="005F4893"/>
    <w:rsid w:val="005F4C34"/>
    <w:rsid w:val="005F4FDD"/>
    <w:rsid w:val="005F5712"/>
    <w:rsid w:val="005F5A2E"/>
    <w:rsid w:val="005F5D6F"/>
    <w:rsid w:val="0060016D"/>
    <w:rsid w:val="0060062B"/>
    <w:rsid w:val="00601461"/>
    <w:rsid w:val="00601557"/>
    <w:rsid w:val="006017B8"/>
    <w:rsid w:val="006027AA"/>
    <w:rsid w:val="00602FFF"/>
    <w:rsid w:val="00603417"/>
    <w:rsid w:val="00603741"/>
    <w:rsid w:val="00604A74"/>
    <w:rsid w:val="00604D19"/>
    <w:rsid w:val="00606952"/>
    <w:rsid w:val="006073FD"/>
    <w:rsid w:val="006077E8"/>
    <w:rsid w:val="0061054A"/>
    <w:rsid w:val="00611DE2"/>
    <w:rsid w:val="0061236D"/>
    <w:rsid w:val="00612EE5"/>
    <w:rsid w:val="0061328F"/>
    <w:rsid w:val="006149C7"/>
    <w:rsid w:val="0061670F"/>
    <w:rsid w:val="00617F71"/>
    <w:rsid w:val="00620A8D"/>
    <w:rsid w:val="00620C72"/>
    <w:rsid w:val="00620E00"/>
    <w:rsid w:val="00622F57"/>
    <w:rsid w:val="006235E3"/>
    <w:rsid w:val="00625535"/>
    <w:rsid w:val="006318A8"/>
    <w:rsid w:val="00632183"/>
    <w:rsid w:val="00633D00"/>
    <w:rsid w:val="00634F16"/>
    <w:rsid w:val="006363A1"/>
    <w:rsid w:val="006365BB"/>
    <w:rsid w:val="00637BF8"/>
    <w:rsid w:val="0064182F"/>
    <w:rsid w:val="00641E39"/>
    <w:rsid w:val="00642683"/>
    <w:rsid w:val="00643BF8"/>
    <w:rsid w:val="00645A8C"/>
    <w:rsid w:val="00646520"/>
    <w:rsid w:val="006524D3"/>
    <w:rsid w:val="00652EE1"/>
    <w:rsid w:val="00653AE7"/>
    <w:rsid w:val="00653DF0"/>
    <w:rsid w:val="0065582A"/>
    <w:rsid w:val="0065585C"/>
    <w:rsid w:val="0065687B"/>
    <w:rsid w:val="006569B8"/>
    <w:rsid w:val="006578D8"/>
    <w:rsid w:val="00657E64"/>
    <w:rsid w:val="00663AA3"/>
    <w:rsid w:val="006641E0"/>
    <w:rsid w:val="006668A3"/>
    <w:rsid w:val="00666D7B"/>
    <w:rsid w:val="00667216"/>
    <w:rsid w:val="00667713"/>
    <w:rsid w:val="00670BCF"/>
    <w:rsid w:val="006712BF"/>
    <w:rsid w:val="00671BBF"/>
    <w:rsid w:val="006730FF"/>
    <w:rsid w:val="00675B0D"/>
    <w:rsid w:val="00676420"/>
    <w:rsid w:val="00676951"/>
    <w:rsid w:val="00676A86"/>
    <w:rsid w:val="00676B24"/>
    <w:rsid w:val="0068048B"/>
    <w:rsid w:val="0068147C"/>
    <w:rsid w:val="006823F5"/>
    <w:rsid w:val="00684C0E"/>
    <w:rsid w:val="006868CF"/>
    <w:rsid w:val="00690343"/>
    <w:rsid w:val="00691CBF"/>
    <w:rsid w:val="00692924"/>
    <w:rsid w:val="00693AB7"/>
    <w:rsid w:val="00693F4F"/>
    <w:rsid w:val="00695FDC"/>
    <w:rsid w:val="00696461"/>
    <w:rsid w:val="006964EF"/>
    <w:rsid w:val="0069699D"/>
    <w:rsid w:val="00696ECE"/>
    <w:rsid w:val="0069759D"/>
    <w:rsid w:val="006A27ED"/>
    <w:rsid w:val="006A32E7"/>
    <w:rsid w:val="006A407D"/>
    <w:rsid w:val="006A4244"/>
    <w:rsid w:val="006A51B5"/>
    <w:rsid w:val="006A5424"/>
    <w:rsid w:val="006A5D10"/>
    <w:rsid w:val="006A6170"/>
    <w:rsid w:val="006A6728"/>
    <w:rsid w:val="006A7000"/>
    <w:rsid w:val="006B0888"/>
    <w:rsid w:val="006B3900"/>
    <w:rsid w:val="006B4192"/>
    <w:rsid w:val="006B5776"/>
    <w:rsid w:val="006C17EA"/>
    <w:rsid w:val="006C18FF"/>
    <w:rsid w:val="006C3B04"/>
    <w:rsid w:val="006C603C"/>
    <w:rsid w:val="006C7846"/>
    <w:rsid w:val="006D0A3A"/>
    <w:rsid w:val="006D0CBE"/>
    <w:rsid w:val="006D0FA4"/>
    <w:rsid w:val="006D1408"/>
    <w:rsid w:val="006D1AE4"/>
    <w:rsid w:val="006D1AFA"/>
    <w:rsid w:val="006D3F07"/>
    <w:rsid w:val="006D5065"/>
    <w:rsid w:val="006D609C"/>
    <w:rsid w:val="006D6556"/>
    <w:rsid w:val="006E1185"/>
    <w:rsid w:val="006E220B"/>
    <w:rsid w:val="006E264F"/>
    <w:rsid w:val="006E460A"/>
    <w:rsid w:val="006F0FB0"/>
    <w:rsid w:val="006F28D8"/>
    <w:rsid w:val="006F31F2"/>
    <w:rsid w:val="006F47B5"/>
    <w:rsid w:val="006F4CDA"/>
    <w:rsid w:val="006F5ED2"/>
    <w:rsid w:val="006F7157"/>
    <w:rsid w:val="00701ED9"/>
    <w:rsid w:val="00701FD5"/>
    <w:rsid w:val="0070270E"/>
    <w:rsid w:val="0070287F"/>
    <w:rsid w:val="0070502D"/>
    <w:rsid w:val="007056F9"/>
    <w:rsid w:val="007079BA"/>
    <w:rsid w:val="00711F0A"/>
    <w:rsid w:val="007122A9"/>
    <w:rsid w:val="00712A3F"/>
    <w:rsid w:val="00712A81"/>
    <w:rsid w:val="007130F5"/>
    <w:rsid w:val="00713D34"/>
    <w:rsid w:val="00714D65"/>
    <w:rsid w:val="007156C3"/>
    <w:rsid w:val="00720392"/>
    <w:rsid w:val="00720A62"/>
    <w:rsid w:val="00721244"/>
    <w:rsid w:val="007224CF"/>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4EA"/>
    <w:rsid w:val="00740624"/>
    <w:rsid w:val="007407D6"/>
    <w:rsid w:val="007415C8"/>
    <w:rsid w:val="00741D19"/>
    <w:rsid w:val="00742197"/>
    <w:rsid w:val="00742575"/>
    <w:rsid w:val="00743709"/>
    <w:rsid w:val="007457D1"/>
    <w:rsid w:val="00745BD5"/>
    <w:rsid w:val="00746874"/>
    <w:rsid w:val="00746980"/>
    <w:rsid w:val="00747488"/>
    <w:rsid w:val="007479D5"/>
    <w:rsid w:val="007516D7"/>
    <w:rsid w:val="0075198B"/>
    <w:rsid w:val="00752837"/>
    <w:rsid w:val="00752D8D"/>
    <w:rsid w:val="007538C2"/>
    <w:rsid w:val="00753A9E"/>
    <w:rsid w:val="00754382"/>
    <w:rsid w:val="00755549"/>
    <w:rsid w:val="0075782C"/>
    <w:rsid w:val="007617DD"/>
    <w:rsid w:val="00762E3A"/>
    <w:rsid w:val="00762E3D"/>
    <w:rsid w:val="00762F0F"/>
    <w:rsid w:val="00764375"/>
    <w:rsid w:val="00766684"/>
    <w:rsid w:val="00767E79"/>
    <w:rsid w:val="00772A9B"/>
    <w:rsid w:val="00772EB8"/>
    <w:rsid w:val="00774335"/>
    <w:rsid w:val="007750D7"/>
    <w:rsid w:val="00775B62"/>
    <w:rsid w:val="007779A8"/>
    <w:rsid w:val="007815E3"/>
    <w:rsid w:val="00782BCA"/>
    <w:rsid w:val="0078362A"/>
    <w:rsid w:val="007852C9"/>
    <w:rsid w:val="00786665"/>
    <w:rsid w:val="00787217"/>
    <w:rsid w:val="0079012E"/>
    <w:rsid w:val="0079123E"/>
    <w:rsid w:val="00791B96"/>
    <w:rsid w:val="00793C1D"/>
    <w:rsid w:val="00793FED"/>
    <w:rsid w:val="007949CD"/>
    <w:rsid w:val="00794D6B"/>
    <w:rsid w:val="00796A97"/>
    <w:rsid w:val="00797989"/>
    <w:rsid w:val="00797A77"/>
    <w:rsid w:val="00797C3C"/>
    <w:rsid w:val="007A03C7"/>
    <w:rsid w:val="007A0BDA"/>
    <w:rsid w:val="007A32A2"/>
    <w:rsid w:val="007A36C4"/>
    <w:rsid w:val="007A4D22"/>
    <w:rsid w:val="007A5AF7"/>
    <w:rsid w:val="007A5B19"/>
    <w:rsid w:val="007A647D"/>
    <w:rsid w:val="007A6764"/>
    <w:rsid w:val="007A69A8"/>
    <w:rsid w:val="007A6BD9"/>
    <w:rsid w:val="007A6C63"/>
    <w:rsid w:val="007B0298"/>
    <w:rsid w:val="007B27EF"/>
    <w:rsid w:val="007B559A"/>
    <w:rsid w:val="007B77A1"/>
    <w:rsid w:val="007C019E"/>
    <w:rsid w:val="007C1253"/>
    <w:rsid w:val="007C25DC"/>
    <w:rsid w:val="007C341E"/>
    <w:rsid w:val="007C48EB"/>
    <w:rsid w:val="007C667F"/>
    <w:rsid w:val="007C71F8"/>
    <w:rsid w:val="007D0712"/>
    <w:rsid w:val="007D1B1F"/>
    <w:rsid w:val="007D1FFD"/>
    <w:rsid w:val="007D3881"/>
    <w:rsid w:val="007D40FC"/>
    <w:rsid w:val="007D420C"/>
    <w:rsid w:val="007D5E1C"/>
    <w:rsid w:val="007D6457"/>
    <w:rsid w:val="007D6ADA"/>
    <w:rsid w:val="007D7EA7"/>
    <w:rsid w:val="007D7F52"/>
    <w:rsid w:val="007E1AAA"/>
    <w:rsid w:val="007E2443"/>
    <w:rsid w:val="007E2A86"/>
    <w:rsid w:val="007E3A7A"/>
    <w:rsid w:val="007E4081"/>
    <w:rsid w:val="007E4F9C"/>
    <w:rsid w:val="007E50BA"/>
    <w:rsid w:val="007E7D09"/>
    <w:rsid w:val="007F2837"/>
    <w:rsid w:val="007F4A86"/>
    <w:rsid w:val="007F6463"/>
    <w:rsid w:val="0080249F"/>
    <w:rsid w:val="00803B9A"/>
    <w:rsid w:val="00804177"/>
    <w:rsid w:val="0080570A"/>
    <w:rsid w:val="00805E10"/>
    <w:rsid w:val="008068FF"/>
    <w:rsid w:val="008101F7"/>
    <w:rsid w:val="00812F56"/>
    <w:rsid w:val="00813F4D"/>
    <w:rsid w:val="00815390"/>
    <w:rsid w:val="008154DB"/>
    <w:rsid w:val="00815E16"/>
    <w:rsid w:val="008169C6"/>
    <w:rsid w:val="00816F57"/>
    <w:rsid w:val="00820A1D"/>
    <w:rsid w:val="00820C26"/>
    <w:rsid w:val="00821294"/>
    <w:rsid w:val="0082156C"/>
    <w:rsid w:val="0082513E"/>
    <w:rsid w:val="008258DA"/>
    <w:rsid w:val="008265B6"/>
    <w:rsid w:val="00827349"/>
    <w:rsid w:val="0082750C"/>
    <w:rsid w:val="00827703"/>
    <w:rsid w:val="00827F42"/>
    <w:rsid w:val="00830813"/>
    <w:rsid w:val="00832F13"/>
    <w:rsid w:val="008332D4"/>
    <w:rsid w:val="00835C6C"/>
    <w:rsid w:val="00835E98"/>
    <w:rsid w:val="00835FA2"/>
    <w:rsid w:val="00836107"/>
    <w:rsid w:val="008365A9"/>
    <w:rsid w:val="00837342"/>
    <w:rsid w:val="00840A04"/>
    <w:rsid w:val="00841AA8"/>
    <w:rsid w:val="008430C3"/>
    <w:rsid w:val="00843174"/>
    <w:rsid w:val="0084566E"/>
    <w:rsid w:val="008479C9"/>
    <w:rsid w:val="008512BE"/>
    <w:rsid w:val="00852F17"/>
    <w:rsid w:val="00854183"/>
    <w:rsid w:val="00854B27"/>
    <w:rsid w:val="00854FE9"/>
    <w:rsid w:val="00855ADB"/>
    <w:rsid w:val="00857672"/>
    <w:rsid w:val="00860A67"/>
    <w:rsid w:val="00861C4B"/>
    <w:rsid w:val="008627A8"/>
    <w:rsid w:val="0086378E"/>
    <w:rsid w:val="00863876"/>
    <w:rsid w:val="008638A2"/>
    <w:rsid w:val="00863A58"/>
    <w:rsid w:val="00865205"/>
    <w:rsid w:val="00865ADB"/>
    <w:rsid w:val="00865E3C"/>
    <w:rsid w:val="0087350D"/>
    <w:rsid w:val="00873973"/>
    <w:rsid w:val="00874BFF"/>
    <w:rsid w:val="00874DC1"/>
    <w:rsid w:val="00876C46"/>
    <w:rsid w:val="00876DA1"/>
    <w:rsid w:val="00877427"/>
    <w:rsid w:val="00880635"/>
    <w:rsid w:val="008810B2"/>
    <w:rsid w:val="008817B4"/>
    <w:rsid w:val="008819CE"/>
    <w:rsid w:val="008826CB"/>
    <w:rsid w:val="00883640"/>
    <w:rsid w:val="00885225"/>
    <w:rsid w:val="0088593F"/>
    <w:rsid w:val="0088681A"/>
    <w:rsid w:val="008904FD"/>
    <w:rsid w:val="0089062C"/>
    <w:rsid w:val="00890CB8"/>
    <w:rsid w:val="00891405"/>
    <w:rsid w:val="008923BC"/>
    <w:rsid w:val="00893E12"/>
    <w:rsid w:val="008941A7"/>
    <w:rsid w:val="0089444F"/>
    <w:rsid w:val="008A0B50"/>
    <w:rsid w:val="008A184C"/>
    <w:rsid w:val="008A2297"/>
    <w:rsid w:val="008A2A09"/>
    <w:rsid w:val="008A3268"/>
    <w:rsid w:val="008B09D5"/>
    <w:rsid w:val="008B0A3F"/>
    <w:rsid w:val="008B0BE1"/>
    <w:rsid w:val="008B1208"/>
    <w:rsid w:val="008B26A3"/>
    <w:rsid w:val="008B57F4"/>
    <w:rsid w:val="008B785E"/>
    <w:rsid w:val="008B78AE"/>
    <w:rsid w:val="008C01CD"/>
    <w:rsid w:val="008C0730"/>
    <w:rsid w:val="008C19F9"/>
    <w:rsid w:val="008C2FD5"/>
    <w:rsid w:val="008C524D"/>
    <w:rsid w:val="008C5675"/>
    <w:rsid w:val="008C61E0"/>
    <w:rsid w:val="008C6DEC"/>
    <w:rsid w:val="008D0218"/>
    <w:rsid w:val="008D0E84"/>
    <w:rsid w:val="008D1C84"/>
    <w:rsid w:val="008D2EFA"/>
    <w:rsid w:val="008D3FC7"/>
    <w:rsid w:val="008D4FDE"/>
    <w:rsid w:val="008D74F0"/>
    <w:rsid w:val="008E0F5C"/>
    <w:rsid w:val="008E1B01"/>
    <w:rsid w:val="008E1C8F"/>
    <w:rsid w:val="008E28B9"/>
    <w:rsid w:val="008E32EF"/>
    <w:rsid w:val="008E3904"/>
    <w:rsid w:val="008E3917"/>
    <w:rsid w:val="008E3B7B"/>
    <w:rsid w:val="008E5969"/>
    <w:rsid w:val="008E709E"/>
    <w:rsid w:val="008F1287"/>
    <w:rsid w:val="008F2A43"/>
    <w:rsid w:val="008F2DDF"/>
    <w:rsid w:val="008F333C"/>
    <w:rsid w:val="008F3E9C"/>
    <w:rsid w:val="008F7140"/>
    <w:rsid w:val="00900509"/>
    <w:rsid w:val="00900EB0"/>
    <w:rsid w:val="009023EB"/>
    <w:rsid w:val="009027E2"/>
    <w:rsid w:val="0090433A"/>
    <w:rsid w:val="00904AF1"/>
    <w:rsid w:val="0090513C"/>
    <w:rsid w:val="0090617A"/>
    <w:rsid w:val="00907120"/>
    <w:rsid w:val="0091003F"/>
    <w:rsid w:val="00910371"/>
    <w:rsid w:val="00910E14"/>
    <w:rsid w:val="00910E21"/>
    <w:rsid w:val="00911F2C"/>
    <w:rsid w:val="00912C98"/>
    <w:rsid w:val="00913484"/>
    <w:rsid w:val="0091367F"/>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6B54"/>
    <w:rsid w:val="009478D5"/>
    <w:rsid w:val="00947FE2"/>
    <w:rsid w:val="00950526"/>
    <w:rsid w:val="009506B8"/>
    <w:rsid w:val="009515FF"/>
    <w:rsid w:val="00951927"/>
    <w:rsid w:val="009524B9"/>
    <w:rsid w:val="0095599B"/>
    <w:rsid w:val="00961143"/>
    <w:rsid w:val="00962D1E"/>
    <w:rsid w:val="00963C9C"/>
    <w:rsid w:val="009663C9"/>
    <w:rsid w:val="00966D38"/>
    <w:rsid w:val="0096729F"/>
    <w:rsid w:val="00967D60"/>
    <w:rsid w:val="00967E54"/>
    <w:rsid w:val="0097046E"/>
    <w:rsid w:val="00970A95"/>
    <w:rsid w:val="00973C48"/>
    <w:rsid w:val="009744BE"/>
    <w:rsid w:val="00974BF7"/>
    <w:rsid w:val="009750FB"/>
    <w:rsid w:val="00976CA2"/>
    <w:rsid w:val="00976CC5"/>
    <w:rsid w:val="0097749C"/>
    <w:rsid w:val="0098061F"/>
    <w:rsid w:val="009812E8"/>
    <w:rsid w:val="00981A0E"/>
    <w:rsid w:val="00981ADB"/>
    <w:rsid w:val="00982368"/>
    <w:rsid w:val="009848D2"/>
    <w:rsid w:val="00984BD2"/>
    <w:rsid w:val="00985D1B"/>
    <w:rsid w:val="0098623A"/>
    <w:rsid w:val="0098755A"/>
    <w:rsid w:val="00987CEB"/>
    <w:rsid w:val="0099106E"/>
    <w:rsid w:val="00991CF6"/>
    <w:rsid w:val="0099483C"/>
    <w:rsid w:val="00994D36"/>
    <w:rsid w:val="00994E08"/>
    <w:rsid w:val="009952FA"/>
    <w:rsid w:val="00995AE5"/>
    <w:rsid w:val="00995E7F"/>
    <w:rsid w:val="009965DB"/>
    <w:rsid w:val="00996770"/>
    <w:rsid w:val="009976A2"/>
    <w:rsid w:val="00997D0C"/>
    <w:rsid w:val="009A026E"/>
    <w:rsid w:val="009A0545"/>
    <w:rsid w:val="009A1396"/>
    <w:rsid w:val="009A34B8"/>
    <w:rsid w:val="009B1071"/>
    <w:rsid w:val="009B2ADA"/>
    <w:rsid w:val="009B629B"/>
    <w:rsid w:val="009B6F1A"/>
    <w:rsid w:val="009C07A8"/>
    <w:rsid w:val="009C3C75"/>
    <w:rsid w:val="009C42BB"/>
    <w:rsid w:val="009C441A"/>
    <w:rsid w:val="009C57FB"/>
    <w:rsid w:val="009D0891"/>
    <w:rsid w:val="009D101C"/>
    <w:rsid w:val="009D2CBA"/>
    <w:rsid w:val="009D33D6"/>
    <w:rsid w:val="009D3E09"/>
    <w:rsid w:val="009D3F2F"/>
    <w:rsid w:val="009D4026"/>
    <w:rsid w:val="009D4440"/>
    <w:rsid w:val="009D495E"/>
    <w:rsid w:val="009D5A34"/>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128"/>
    <w:rsid w:val="009F04DD"/>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67FB"/>
    <w:rsid w:val="00A07106"/>
    <w:rsid w:val="00A078BB"/>
    <w:rsid w:val="00A11029"/>
    <w:rsid w:val="00A121BF"/>
    <w:rsid w:val="00A13A33"/>
    <w:rsid w:val="00A1535B"/>
    <w:rsid w:val="00A16364"/>
    <w:rsid w:val="00A166CA"/>
    <w:rsid w:val="00A16DA8"/>
    <w:rsid w:val="00A1749E"/>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34D"/>
    <w:rsid w:val="00A407ED"/>
    <w:rsid w:val="00A43903"/>
    <w:rsid w:val="00A44113"/>
    <w:rsid w:val="00A444E2"/>
    <w:rsid w:val="00A47248"/>
    <w:rsid w:val="00A474D9"/>
    <w:rsid w:val="00A53046"/>
    <w:rsid w:val="00A53796"/>
    <w:rsid w:val="00A567EB"/>
    <w:rsid w:val="00A608DA"/>
    <w:rsid w:val="00A60B61"/>
    <w:rsid w:val="00A60FAE"/>
    <w:rsid w:val="00A62DE9"/>
    <w:rsid w:val="00A66A03"/>
    <w:rsid w:val="00A66E4E"/>
    <w:rsid w:val="00A679BE"/>
    <w:rsid w:val="00A67B90"/>
    <w:rsid w:val="00A716DA"/>
    <w:rsid w:val="00A71F2D"/>
    <w:rsid w:val="00A739C8"/>
    <w:rsid w:val="00A743A3"/>
    <w:rsid w:val="00A74A68"/>
    <w:rsid w:val="00A807D2"/>
    <w:rsid w:val="00A80BC1"/>
    <w:rsid w:val="00A827FB"/>
    <w:rsid w:val="00A84990"/>
    <w:rsid w:val="00A84F12"/>
    <w:rsid w:val="00A85E51"/>
    <w:rsid w:val="00A939F0"/>
    <w:rsid w:val="00A93D61"/>
    <w:rsid w:val="00A957B4"/>
    <w:rsid w:val="00A95C52"/>
    <w:rsid w:val="00AA17F8"/>
    <w:rsid w:val="00AA1B9C"/>
    <w:rsid w:val="00AA3FF4"/>
    <w:rsid w:val="00AA4D05"/>
    <w:rsid w:val="00AA50CF"/>
    <w:rsid w:val="00AA5650"/>
    <w:rsid w:val="00AA6E91"/>
    <w:rsid w:val="00AA7FAD"/>
    <w:rsid w:val="00AB0810"/>
    <w:rsid w:val="00AB1C29"/>
    <w:rsid w:val="00AB30B1"/>
    <w:rsid w:val="00AB4082"/>
    <w:rsid w:val="00AB4DE7"/>
    <w:rsid w:val="00AB53E1"/>
    <w:rsid w:val="00AB5819"/>
    <w:rsid w:val="00AB772B"/>
    <w:rsid w:val="00AC0454"/>
    <w:rsid w:val="00AC0678"/>
    <w:rsid w:val="00AC0A39"/>
    <w:rsid w:val="00AC19AD"/>
    <w:rsid w:val="00AC6DBD"/>
    <w:rsid w:val="00AC78BE"/>
    <w:rsid w:val="00AD0DD8"/>
    <w:rsid w:val="00AD18F7"/>
    <w:rsid w:val="00AD1F3F"/>
    <w:rsid w:val="00AD445A"/>
    <w:rsid w:val="00AD4685"/>
    <w:rsid w:val="00AD4B0F"/>
    <w:rsid w:val="00AD7A2E"/>
    <w:rsid w:val="00AD7EC0"/>
    <w:rsid w:val="00AE0016"/>
    <w:rsid w:val="00AE03EC"/>
    <w:rsid w:val="00AE2E66"/>
    <w:rsid w:val="00AE2F91"/>
    <w:rsid w:val="00AE39FF"/>
    <w:rsid w:val="00AE4472"/>
    <w:rsid w:val="00AE4AC9"/>
    <w:rsid w:val="00AE56B1"/>
    <w:rsid w:val="00AE7DF4"/>
    <w:rsid w:val="00AF03DA"/>
    <w:rsid w:val="00AF03F1"/>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1586"/>
    <w:rsid w:val="00B226F0"/>
    <w:rsid w:val="00B226F8"/>
    <w:rsid w:val="00B230DC"/>
    <w:rsid w:val="00B252DA"/>
    <w:rsid w:val="00B2665F"/>
    <w:rsid w:val="00B27ACD"/>
    <w:rsid w:val="00B27CEE"/>
    <w:rsid w:val="00B30245"/>
    <w:rsid w:val="00B32584"/>
    <w:rsid w:val="00B330DB"/>
    <w:rsid w:val="00B363FA"/>
    <w:rsid w:val="00B37F24"/>
    <w:rsid w:val="00B44389"/>
    <w:rsid w:val="00B444E9"/>
    <w:rsid w:val="00B467D5"/>
    <w:rsid w:val="00B47FF5"/>
    <w:rsid w:val="00B50F5A"/>
    <w:rsid w:val="00B51075"/>
    <w:rsid w:val="00B521E1"/>
    <w:rsid w:val="00B523DF"/>
    <w:rsid w:val="00B52B0F"/>
    <w:rsid w:val="00B540B1"/>
    <w:rsid w:val="00B56FC1"/>
    <w:rsid w:val="00B579BB"/>
    <w:rsid w:val="00B61BAE"/>
    <w:rsid w:val="00B61E8A"/>
    <w:rsid w:val="00B63DE1"/>
    <w:rsid w:val="00B6630A"/>
    <w:rsid w:val="00B66CE9"/>
    <w:rsid w:val="00B67744"/>
    <w:rsid w:val="00B67DEE"/>
    <w:rsid w:val="00B7082E"/>
    <w:rsid w:val="00B708CC"/>
    <w:rsid w:val="00B711F1"/>
    <w:rsid w:val="00B715F3"/>
    <w:rsid w:val="00B726F8"/>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4B08"/>
    <w:rsid w:val="00B97F75"/>
    <w:rsid w:val="00BA0CD7"/>
    <w:rsid w:val="00BA127A"/>
    <w:rsid w:val="00BA554C"/>
    <w:rsid w:val="00BB058D"/>
    <w:rsid w:val="00BB141E"/>
    <w:rsid w:val="00BB1519"/>
    <w:rsid w:val="00BB39DF"/>
    <w:rsid w:val="00BB4D93"/>
    <w:rsid w:val="00BB7A5B"/>
    <w:rsid w:val="00BB7BDC"/>
    <w:rsid w:val="00BB7F37"/>
    <w:rsid w:val="00BC05C9"/>
    <w:rsid w:val="00BC2D03"/>
    <w:rsid w:val="00BC3FAC"/>
    <w:rsid w:val="00BC606B"/>
    <w:rsid w:val="00BD06EF"/>
    <w:rsid w:val="00BD251E"/>
    <w:rsid w:val="00BD2CA5"/>
    <w:rsid w:val="00BD3947"/>
    <w:rsid w:val="00BD51FE"/>
    <w:rsid w:val="00BE4534"/>
    <w:rsid w:val="00BE4651"/>
    <w:rsid w:val="00BE48B5"/>
    <w:rsid w:val="00BE5F93"/>
    <w:rsid w:val="00BE7590"/>
    <w:rsid w:val="00BF0719"/>
    <w:rsid w:val="00BF1044"/>
    <w:rsid w:val="00BF1A41"/>
    <w:rsid w:val="00BF2813"/>
    <w:rsid w:val="00BF3CC5"/>
    <w:rsid w:val="00BF4027"/>
    <w:rsid w:val="00BF4BA0"/>
    <w:rsid w:val="00BF66B3"/>
    <w:rsid w:val="00BF7288"/>
    <w:rsid w:val="00C000F8"/>
    <w:rsid w:val="00C03D0A"/>
    <w:rsid w:val="00C0454E"/>
    <w:rsid w:val="00C05B1A"/>
    <w:rsid w:val="00C06CA9"/>
    <w:rsid w:val="00C0708A"/>
    <w:rsid w:val="00C07472"/>
    <w:rsid w:val="00C07637"/>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130B"/>
    <w:rsid w:val="00C3197E"/>
    <w:rsid w:val="00C31B2F"/>
    <w:rsid w:val="00C3292F"/>
    <w:rsid w:val="00C32E89"/>
    <w:rsid w:val="00C365F3"/>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570A8"/>
    <w:rsid w:val="00C60D7B"/>
    <w:rsid w:val="00C61E5E"/>
    <w:rsid w:val="00C63B92"/>
    <w:rsid w:val="00C63CC8"/>
    <w:rsid w:val="00C65977"/>
    <w:rsid w:val="00C702B2"/>
    <w:rsid w:val="00C73427"/>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360D"/>
    <w:rsid w:val="00C942C3"/>
    <w:rsid w:val="00C94749"/>
    <w:rsid w:val="00C94C77"/>
    <w:rsid w:val="00C955FA"/>
    <w:rsid w:val="00CA0088"/>
    <w:rsid w:val="00CA0D5F"/>
    <w:rsid w:val="00CA1AC2"/>
    <w:rsid w:val="00CA260C"/>
    <w:rsid w:val="00CA4F14"/>
    <w:rsid w:val="00CA5E4E"/>
    <w:rsid w:val="00CA705F"/>
    <w:rsid w:val="00CB080D"/>
    <w:rsid w:val="00CB23B4"/>
    <w:rsid w:val="00CB2975"/>
    <w:rsid w:val="00CB2A71"/>
    <w:rsid w:val="00CB44F4"/>
    <w:rsid w:val="00CB5676"/>
    <w:rsid w:val="00CB6FED"/>
    <w:rsid w:val="00CC0429"/>
    <w:rsid w:val="00CC293B"/>
    <w:rsid w:val="00CC2F60"/>
    <w:rsid w:val="00CC3EF2"/>
    <w:rsid w:val="00CC5192"/>
    <w:rsid w:val="00CC569B"/>
    <w:rsid w:val="00CC6D14"/>
    <w:rsid w:val="00CD07AD"/>
    <w:rsid w:val="00CD1133"/>
    <w:rsid w:val="00CD4CEF"/>
    <w:rsid w:val="00CD4E14"/>
    <w:rsid w:val="00CD4ED0"/>
    <w:rsid w:val="00CD5007"/>
    <w:rsid w:val="00CD7FF0"/>
    <w:rsid w:val="00CE00CD"/>
    <w:rsid w:val="00CE0B67"/>
    <w:rsid w:val="00CE1931"/>
    <w:rsid w:val="00CE3894"/>
    <w:rsid w:val="00CF0281"/>
    <w:rsid w:val="00CF252B"/>
    <w:rsid w:val="00CF2E65"/>
    <w:rsid w:val="00D0076A"/>
    <w:rsid w:val="00D00896"/>
    <w:rsid w:val="00D03B23"/>
    <w:rsid w:val="00D05A3E"/>
    <w:rsid w:val="00D05BFF"/>
    <w:rsid w:val="00D074D0"/>
    <w:rsid w:val="00D104F8"/>
    <w:rsid w:val="00D127DE"/>
    <w:rsid w:val="00D13076"/>
    <w:rsid w:val="00D14A87"/>
    <w:rsid w:val="00D2101B"/>
    <w:rsid w:val="00D21865"/>
    <w:rsid w:val="00D22588"/>
    <w:rsid w:val="00D225EA"/>
    <w:rsid w:val="00D23C44"/>
    <w:rsid w:val="00D23C64"/>
    <w:rsid w:val="00D25D20"/>
    <w:rsid w:val="00D2670A"/>
    <w:rsid w:val="00D2792A"/>
    <w:rsid w:val="00D3259D"/>
    <w:rsid w:val="00D32D84"/>
    <w:rsid w:val="00D32FCA"/>
    <w:rsid w:val="00D34105"/>
    <w:rsid w:val="00D35933"/>
    <w:rsid w:val="00D40F91"/>
    <w:rsid w:val="00D43C25"/>
    <w:rsid w:val="00D44F06"/>
    <w:rsid w:val="00D47200"/>
    <w:rsid w:val="00D4777E"/>
    <w:rsid w:val="00D47A60"/>
    <w:rsid w:val="00D50ACF"/>
    <w:rsid w:val="00D51440"/>
    <w:rsid w:val="00D5296F"/>
    <w:rsid w:val="00D5335D"/>
    <w:rsid w:val="00D5459C"/>
    <w:rsid w:val="00D558E4"/>
    <w:rsid w:val="00D575C2"/>
    <w:rsid w:val="00D617FF"/>
    <w:rsid w:val="00D63B25"/>
    <w:rsid w:val="00D63FE5"/>
    <w:rsid w:val="00D65810"/>
    <w:rsid w:val="00D6619D"/>
    <w:rsid w:val="00D6629A"/>
    <w:rsid w:val="00D67D1D"/>
    <w:rsid w:val="00D706C3"/>
    <w:rsid w:val="00D723C8"/>
    <w:rsid w:val="00D73D92"/>
    <w:rsid w:val="00D74616"/>
    <w:rsid w:val="00D747FC"/>
    <w:rsid w:val="00D76064"/>
    <w:rsid w:val="00D77235"/>
    <w:rsid w:val="00D777B7"/>
    <w:rsid w:val="00D80027"/>
    <w:rsid w:val="00D80438"/>
    <w:rsid w:val="00D80B84"/>
    <w:rsid w:val="00D81BA0"/>
    <w:rsid w:val="00D83577"/>
    <w:rsid w:val="00D835AA"/>
    <w:rsid w:val="00D83AF3"/>
    <w:rsid w:val="00D84D97"/>
    <w:rsid w:val="00D85C8C"/>
    <w:rsid w:val="00D86F47"/>
    <w:rsid w:val="00D87D06"/>
    <w:rsid w:val="00D906C7"/>
    <w:rsid w:val="00D90E4F"/>
    <w:rsid w:val="00D912D7"/>
    <w:rsid w:val="00D91CF2"/>
    <w:rsid w:val="00D91E4A"/>
    <w:rsid w:val="00D924EF"/>
    <w:rsid w:val="00D93024"/>
    <w:rsid w:val="00D93D9A"/>
    <w:rsid w:val="00D94AFD"/>
    <w:rsid w:val="00DA2914"/>
    <w:rsid w:val="00DA3CCB"/>
    <w:rsid w:val="00DA50CE"/>
    <w:rsid w:val="00DA5D39"/>
    <w:rsid w:val="00DA6F30"/>
    <w:rsid w:val="00DA738F"/>
    <w:rsid w:val="00DB014F"/>
    <w:rsid w:val="00DB2021"/>
    <w:rsid w:val="00DB3928"/>
    <w:rsid w:val="00DB4665"/>
    <w:rsid w:val="00DB491C"/>
    <w:rsid w:val="00DB5120"/>
    <w:rsid w:val="00DB52E9"/>
    <w:rsid w:val="00DB56E7"/>
    <w:rsid w:val="00DC2514"/>
    <w:rsid w:val="00DC2721"/>
    <w:rsid w:val="00DC3439"/>
    <w:rsid w:val="00DC5BF5"/>
    <w:rsid w:val="00DD29A3"/>
    <w:rsid w:val="00DD310F"/>
    <w:rsid w:val="00DD40DB"/>
    <w:rsid w:val="00DD4569"/>
    <w:rsid w:val="00DD4D5B"/>
    <w:rsid w:val="00DD4E1F"/>
    <w:rsid w:val="00DD4EF9"/>
    <w:rsid w:val="00DD58FB"/>
    <w:rsid w:val="00DD70D8"/>
    <w:rsid w:val="00DE197E"/>
    <w:rsid w:val="00DE1C37"/>
    <w:rsid w:val="00DE2036"/>
    <w:rsid w:val="00DE30DB"/>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5F18"/>
    <w:rsid w:val="00E06BA3"/>
    <w:rsid w:val="00E06D9D"/>
    <w:rsid w:val="00E109AE"/>
    <w:rsid w:val="00E122F8"/>
    <w:rsid w:val="00E12AE3"/>
    <w:rsid w:val="00E14416"/>
    <w:rsid w:val="00E14E24"/>
    <w:rsid w:val="00E14FE5"/>
    <w:rsid w:val="00E16171"/>
    <w:rsid w:val="00E2063B"/>
    <w:rsid w:val="00E20F1B"/>
    <w:rsid w:val="00E235B7"/>
    <w:rsid w:val="00E23D67"/>
    <w:rsid w:val="00E24FD3"/>
    <w:rsid w:val="00E30761"/>
    <w:rsid w:val="00E316BA"/>
    <w:rsid w:val="00E31E2A"/>
    <w:rsid w:val="00E320FA"/>
    <w:rsid w:val="00E369C8"/>
    <w:rsid w:val="00E36B40"/>
    <w:rsid w:val="00E445CF"/>
    <w:rsid w:val="00E45566"/>
    <w:rsid w:val="00E506EC"/>
    <w:rsid w:val="00E50BD3"/>
    <w:rsid w:val="00E527F0"/>
    <w:rsid w:val="00E52DE2"/>
    <w:rsid w:val="00E538AB"/>
    <w:rsid w:val="00E53A07"/>
    <w:rsid w:val="00E55A22"/>
    <w:rsid w:val="00E55C38"/>
    <w:rsid w:val="00E56974"/>
    <w:rsid w:val="00E57529"/>
    <w:rsid w:val="00E57EAE"/>
    <w:rsid w:val="00E60E5D"/>
    <w:rsid w:val="00E62C29"/>
    <w:rsid w:val="00E62C7B"/>
    <w:rsid w:val="00E6320E"/>
    <w:rsid w:val="00E63A83"/>
    <w:rsid w:val="00E640CC"/>
    <w:rsid w:val="00E6446B"/>
    <w:rsid w:val="00E64B54"/>
    <w:rsid w:val="00E64BC7"/>
    <w:rsid w:val="00E6503F"/>
    <w:rsid w:val="00E657A3"/>
    <w:rsid w:val="00E67325"/>
    <w:rsid w:val="00E67706"/>
    <w:rsid w:val="00E7035C"/>
    <w:rsid w:val="00E70E7E"/>
    <w:rsid w:val="00E714EC"/>
    <w:rsid w:val="00E71E05"/>
    <w:rsid w:val="00E725E4"/>
    <w:rsid w:val="00E725F2"/>
    <w:rsid w:val="00E726EE"/>
    <w:rsid w:val="00E73448"/>
    <w:rsid w:val="00E73C5F"/>
    <w:rsid w:val="00E75147"/>
    <w:rsid w:val="00E760B6"/>
    <w:rsid w:val="00E766D0"/>
    <w:rsid w:val="00E77793"/>
    <w:rsid w:val="00E77F71"/>
    <w:rsid w:val="00E814E8"/>
    <w:rsid w:val="00E818E1"/>
    <w:rsid w:val="00E82DE3"/>
    <w:rsid w:val="00E864E0"/>
    <w:rsid w:val="00E86B93"/>
    <w:rsid w:val="00E90007"/>
    <w:rsid w:val="00E92354"/>
    <w:rsid w:val="00E92FCA"/>
    <w:rsid w:val="00E93381"/>
    <w:rsid w:val="00E9396A"/>
    <w:rsid w:val="00E94AB5"/>
    <w:rsid w:val="00E9777F"/>
    <w:rsid w:val="00E97E89"/>
    <w:rsid w:val="00EA1203"/>
    <w:rsid w:val="00EA2838"/>
    <w:rsid w:val="00EA2E5F"/>
    <w:rsid w:val="00EA3501"/>
    <w:rsid w:val="00EA437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2B0D"/>
    <w:rsid w:val="00ED4C99"/>
    <w:rsid w:val="00ED58D4"/>
    <w:rsid w:val="00ED6BAF"/>
    <w:rsid w:val="00EE0262"/>
    <w:rsid w:val="00EE06EE"/>
    <w:rsid w:val="00EE1053"/>
    <w:rsid w:val="00EE34A9"/>
    <w:rsid w:val="00EE46A9"/>
    <w:rsid w:val="00EE4BE5"/>
    <w:rsid w:val="00EE569C"/>
    <w:rsid w:val="00EE5FEE"/>
    <w:rsid w:val="00EE7C47"/>
    <w:rsid w:val="00EF0E3D"/>
    <w:rsid w:val="00EF2078"/>
    <w:rsid w:val="00EF29DA"/>
    <w:rsid w:val="00EF2E6E"/>
    <w:rsid w:val="00EF3CD7"/>
    <w:rsid w:val="00EF7686"/>
    <w:rsid w:val="00EF7765"/>
    <w:rsid w:val="00EF7B77"/>
    <w:rsid w:val="00EF7D03"/>
    <w:rsid w:val="00F02E6B"/>
    <w:rsid w:val="00F0394F"/>
    <w:rsid w:val="00F0480A"/>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1CE"/>
    <w:rsid w:val="00F25296"/>
    <w:rsid w:val="00F25321"/>
    <w:rsid w:val="00F26FDF"/>
    <w:rsid w:val="00F2713F"/>
    <w:rsid w:val="00F311FF"/>
    <w:rsid w:val="00F31775"/>
    <w:rsid w:val="00F31A9D"/>
    <w:rsid w:val="00F32DE9"/>
    <w:rsid w:val="00F33134"/>
    <w:rsid w:val="00F342BC"/>
    <w:rsid w:val="00F362B2"/>
    <w:rsid w:val="00F3678D"/>
    <w:rsid w:val="00F37612"/>
    <w:rsid w:val="00F40D2A"/>
    <w:rsid w:val="00F425DB"/>
    <w:rsid w:val="00F42BA3"/>
    <w:rsid w:val="00F4396A"/>
    <w:rsid w:val="00F44204"/>
    <w:rsid w:val="00F4440A"/>
    <w:rsid w:val="00F466B9"/>
    <w:rsid w:val="00F46D70"/>
    <w:rsid w:val="00F47DF7"/>
    <w:rsid w:val="00F51C31"/>
    <w:rsid w:val="00F51C78"/>
    <w:rsid w:val="00F52408"/>
    <w:rsid w:val="00F526BD"/>
    <w:rsid w:val="00F52999"/>
    <w:rsid w:val="00F54087"/>
    <w:rsid w:val="00F54A5D"/>
    <w:rsid w:val="00F54D12"/>
    <w:rsid w:val="00F6033D"/>
    <w:rsid w:val="00F60A0B"/>
    <w:rsid w:val="00F611C0"/>
    <w:rsid w:val="00F622A1"/>
    <w:rsid w:val="00F63C43"/>
    <w:rsid w:val="00F71C47"/>
    <w:rsid w:val="00F75659"/>
    <w:rsid w:val="00F7791F"/>
    <w:rsid w:val="00F801E6"/>
    <w:rsid w:val="00F903E8"/>
    <w:rsid w:val="00F90D22"/>
    <w:rsid w:val="00F90FDB"/>
    <w:rsid w:val="00F90FFA"/>
    <w:rsid w:val="00F91199"/>
    <w:rsid w:val="00F918F6"/>
    <w:rsid w:val="00F93016"/>
    <w:rsid w:val="00F93875"/>
    <w:rsid w:val="00F95CD6"/>
    <w:rsid w:val="00FA1B80"/>
    <w:rsid w:val="00FA248F"/>
    <w:rsid w:val="00FA2574"/>
    <w:rsid w:val="00FA2E9D"/>
    <w:rsid w:val="00FA4E4E"/>
    <w:rsid w:val="00FA5914"/>
    <w:rsid w:val="00FB00B0"/>
    <w:rsid w:val="00FB1BC9"/>
    <w:rsid w:val="00FB397C"/>
    <w:rsid w:val="00FB53AB"/>
    <w:rsid w:val="00FB5563"/>
    <w:rsid w:val="00FB5769"/>
    <w:rsid w:val="00FB588F"/>
    <w:rsid w:val="00FB5F7C"/>
    <w:rsid w:val="00FB6935"/>
    <w:rsid w:val="00FB6BC5"/>
    <w:rsid w:val="00FB720C"/>
    <w:rsid w:val="00FC06A1"/>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A89"/>
    <w:rsid w:val="00FD7B16"/>
    <w:rsid w:val="00FE2A4A"/>
    <w:rsid w:val="00FE34B9"/>
    <w:rsid w:val="00FE3B00"/>
    <w:rsid w:val="00FE56C6"/>
    <w:rsid w:val="00FE58C7"/>
    <w:rsid w:val="00FE5997"/>
    <w:rsid w:val="00FE7480"/>
    <w:rsid w:val="00FF1111"/>
    <w:rsid w:val="00FF12BD"/>
    <w:rsid w:val="00FF1A5E"/>
    <w:rsid w:val="00FF51A2"/>
    <w:rsid w:val="00FF757A"/>
    <w:rsid w:val="00FF75E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76240069">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 w:id="1998607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rPr>
            <w:t>Klicken oder tippen Sie hier, um Text einzugeben.</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70270"/>
    <w:rsid w:val="00180561"/>
    <w:rsid w:val="001D0443"/>
    <w:rsid w:val="00206372"/>
    <w:rsid w:val="00294D75"/>
    <w:rsid w:val="002A11DD"/>
    <w:rsid w:val="002A5A6A"/>
    <w:rsid w:val="002A68EA"/>
    <w:rsid w:val="00315D6C"/>
    <w:rsid w:val="00334EEB"/>
    <w:rsid w:val="00347821"/>
    <w:rsid w:val="00350194"/>
    <w:rsid w:val="0036148F"/>
    <w:rsid w:val="00367CB5"/>
    <w:rsid w:val="00370B0B"/>
    <w:rsid w:val="0038494E"/>
    <w:rsid w:val="00396CBF"/>
    <w:rsid w:val="003C4F90"/>
    <w:rsid w:val="003E465D"/>
    <w:rsid w:val="004663E6"/>
    <w:rsid w:val="00487DC6"/>
    <w:rsid w:val="004952B0"/>
    <w:rsid w:val="004C5180"/>
    <w:rsid w:val="004D615A"/>
    <w:rsid w:val="004F5164"/>
    <w:rsid w:val="00561216"/>
    <w:rsid w:val="005C0834"/>
    <w:rsid w:val="005D4F79"/>
    <w:rsid w:val="005F0037"/>
    <w:rsid w:val="005F41E4"/>
    <w:rsid w:val="006343C3"/>
    <w:rsid w:val="00640AF9"/>
    <w:rsid w:val="00642683"/>
    <w:rsid w:val="0065585C"/>
    <w:rsid w:val="006578D8"/>
    <w:rsid w:val="00661CA3"/>
    <w:rsid w:val="006823F5"/>
    <w:rsid w:val="006B22C3"/>
    <w:rsid w:val="006E7E3B"/>
    <w:rsid w:val="00711F0A"/>
    <w:rsid w:val="007D7C17"/>
    <w:rsid w:val="00813F4D"/>
    <w:rsid w:val="00827759"/>
    <w:rsid w:val="0087350D"/>
    <w:rsid w:val="00877C85"/>
    <w:rsid w:val="00880115"/>
    <w:rsid w:val="00881316"/>
    <w:rsid w:val="00886FE3"/>
    <w:rsid w:val="00893E12"/>
    <w:rsid w:val="008C0BD2"/>
    <w:rsid w:val="009368EC"/>
    <w:rsid w:val="0099483C"/>
    <w:rsid w:val="009C0AA3"/>
    <w:rsid w:val="009F23E5"/>
    <w:rsid w:val="00A43DAF"/>
    <w:rsid w:val="00AA1B9C"/>
    <w:rsid w:val="00AA5650"/>
    <w:rsid w:val="00AB1C29"/>
    <w:rsid w:val="00B63EE6"/>
    <w:rsid w:val="00C20BF8"/>
    <w:rsid w:val="00CD543D"/>
    <w:rsid w:val="00D70F46"/>
    <w:rsid w:val="00DA4C67"/>
    <w:rsid w:val="00E06D9D"/>
    <w:rsid w:val="00E23D67"/>
    <w:rsid w:val="00E44D55"/>
    <w:rsid w:val="00E818E1"/>
    <w:rsid w:val="00E91547"/>
    <w:rsid w:val="00E93F3B"/>
    <w:rsid w:val="00ED3752"/>
    <w:rsid w:val="00F006BC"/>
    <w:rsid w:val="00F06BCF"/>
    <w:rsid w:val="00F445FC"/>
    <w:rsid w:val="00F46D70"/>
    <w:rsid w:val="00F6033D"/>
    <w:rsid w:val="00F903E8"/>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4.xml><?xml version="1.0" encoding="utf-8"?>
<ds:datastoreItem xmlns:ds="http://schemas.openxmlformats.org/officeDocument/2006/customXml" ds:itemID="{84ADB7B9-182D-486D-A565-D0EF182016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583</Words>
  <Characters>3678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Schili, Martina</cp:lastModifiedBy>
  <cp:revision>6</cp:revision>
  <cp:lastPrinted>2023-05-16T14:14:00Z</cp:lastPrinted>
  <dcterms:created xsi:type="dcterms:W3CDTF">2025-05-05T08:44:00Z</dcterms:created>
  <dcterms:modified xsi:type="dcterms:W3CDTF">2025-05-05T11:42:00Z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