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37F556" w14:textId="77777777" w:rsidR="00E9777F" w:rsidRPr="0097046E" w:rsidRDefault="00332DAF" w:rsidP="006E264F">
      <w:pPr>
        <w:pStyle w:val="Heading1"/>
      </w:pPr>
      <w:r w:rsidRPr="0097046E">
        <w:rPr>
          <w:lang w:bidi="en-US"/>
        </w:rPr>
        <w:t>Press release</w:t>
      </w:r>
    </w:p>
    <w:p w14:paraId="52FF76FD" w14:textId="57FDC4D7" w:rsidR="00E9777F" w:rsidRPr="00E93381" w:rsidRDefault="00E9777F" w:rsidP="006E264F">
      <w:pPr>
        <w:pStyle w:val="Heading1"/>
      </w:pPr>
    </w:p>
    <w:p w14:paraId="73F2C5BE" w14:textId="597E9960" w:rsidR="00B84DEC" w:rsidRPr="00CD4CEF" w:rsidRDefault="007C29CA" w:rsidP="00E62C7B">
      <w:pPr>
        <w:pStyle w:val="Heading1"/>
      </w:pPr>
      <w:r>
        <w:rPr>
          <w:lang w:bidi="en-US"/>
        </w:rPr>
        <w:t>New RFID readers for production and logistics</w:t>
      </w:r>
    </w:p>
    <w:p w14:paraId="1B7143C1" w14:textId="246FB5DD" w:rsidR="007C29CA" w:rsidRPr="008C5675" w:rsidRDefault="001D0697" w:rsidP="00E62C7B">
      <w:pPr>
        <w:spacing w:before="380" w:after="860" w:line="300" w:lineRule="atLeast"/>
        <w:rPr>
          <w:bCs/>
          <w:sz w:val="24"/>
          <w:szCs w:val="24"/>
        </w:rPr>
      </w:pPr>
      <w:r>
        <w:rPr>
          <w:sz w:val="24"/>
          <w:szCs w:val="24"/>
          <w:lang w:bidi="en-US"/>
        </w:rPr>
        <w:t>Leuze is expanding its RFID portfolio with the new RDH 300i and RDU 500i series readers. With operating ranges of up to 2 meters, they offer supreme flexibility when it comes to production and logistics. Particularly robust data carriers round off the portfolio.</w:t>
      </w:r>
    </w:p>
    <w:p w14:paraId="23DACC9C" w14:textId="24DF93C2" w:rsidR="007C29CA" w:rsidRDefault="00C3292F" w:rsidP="007C29CA">
      <w:r w:rsidRPr="0080570A">
        <w:rPr>
          <w:i/>
          <w:lang w:bidi="en-US"/>
        </w:rPr>
        <w:t xml:space="preserve">Owen, September 1, 2025 </w:t>
      </w:r>
      <w:r w:rsidRPr="0080570A">
        <w:rPr>
          <w:lang w:bidi="en-US"/>
        </w:rPr>
        <w:t>- Seamless traceability on automated production lines requires sensor technology that is powerful, robust and doesn’t take up huge amounts of space. Leuze is therefore expanding its portfolio and presenting a new generation of RFID readers that meet these requirements in every respect: The RDH 300i series operates in the high frequency range (13.56 MHz), while the RDU 500i series is used in the ultra-high frequency range (865-868 MHz). The devices impress with their long reading ranges, compact designs and particularly simple integration. Resistant to temperatures as low as -32 °C, the RFID readers are also ideal for use in deep-freeze warehouses.</w:t>
      </w:r>
    </w:p>
    <w:p w14:paraId="4B577543" w14:textId="4A6372B3" w:rsidR="000C3312" w:rsidRDefault="000C3312" w:rsidP="000C3312"/>
    <w:p w14:paraId="64341AC3" w14:textId="47CBE5C1" w:rsidR="001B7BE5" w:rsidRPr="001B7BE5" w:rsidRDefault="001B7BE5" w:rsidP="000C3312">
      <w:pPr>
        <w:rPr>
          <w:b/>
        </w:rPr>
      </w:pPr>
      <w:r w:rsidRPr="001B7BE5">
        <w:rPr>
          <w:b/>
          <w:lang w:bidi="en-US"/>
        </w:rPr>
        <w:t xml:space="preserve">RDH 300i: high-frequency identification with an Ethernet interface </w:t>
      </w:r>
    </w:p>
    <w:p w14:paraId="5E3C90E1" w14:textId="7439EE8F" w:rsidR="000C3312" w:rsidRDefault="00415B29" w:rsidP="000C3312">
      <w:r>
        <w:rPr>
          <w:lang w:bidi="en-US"/>
        </w:rPr>
        <w:t xml:space="preserve">The devices in the RDH 300i series have a reading range of up to 200 millimeters. Smooth, fast data transmission to controllers and host systems is achieved via Ethernet TCP/IP, and there are more interfaces in the pipeline. </w:t>
      </w:r>
    </w:p>
    <w:p w14:paraId="3051CF07" w14:textId="2C947E0E" w:rsidR="001B7BE5" w:rsidRDefault="001B7BE5" w:rsidP="000C3312"/>
    <w:p w14:paraId="57B4BCBF" w14:textId="7570C7EA" w:rsidR="001B7BE5" w:rsidRPr="001B7BE5" w:rsidRDefault="001B7BE5" w:rsidP="000C3312">
      <w:pPr>
        <w:rPr>
          <w:b/>
        </w:rPr>
      </w:pPr>
      <w:r w:rsidRPr="001B7BE5">
        <w:rPr>
          <w:b/>
          <w:lang w:bidi="en-US"/>
        </w:rPr>
        <w:t>RDU 500i: ultra-high frequency with a reading range of up to two meters</w:t>
      </w:r>
    </w:p>
    <w:p w14:paraId="085AC9AB" w14:textId="6D81CECB" w:rsidR="007B5F57" w:rsidRDefault="0050648B" w:rsidP="00CD4ED0">
      <w:pPr>
        <w:tabs>
          <w:tab w:val="left" w:pos="6233"/>
        </w:tabs>
      </w:pPr>
      <w:r>
        <w:rPr>
          <w:lang w:bidi="en-US"/>
        </w:rPr>
        <w:t xml:space="preserve">UHF readers are ideal for even greater operating ranges, simultaneous detection of several objects, and fast data transmission. These operate in the ultra-high frequency range. Leuze presents its particularly powerful UHF RFID readers in the RDU 500i series: These can be used in a logistics environment as well as on conveyor lines or directly on the production line. The RDU 500i series has a reading range of up to two meters. The devices can identify several objects at the same time. System operators can conveniently set all important parameters via an integrated web server. </w:t>
      </w:r>
    </w:p>
    <w:p w14:paraId="355973E4" w14:textId="77777777" w:rsidR="007B5F57" w:rsidRDefault="007B5F57" w:rsidP="00CD4ED0">
      <w:pPr>
        <w:tabs>
          <w:tab w:val="left" w:pos="6233"/>
        </w:tabs>
      </w:pPr>
    </w:p>
    <w:p w14:paraId="71E49424" w14:textId="7DC28B5F" w:rsidR="003D0735" w:rsidRDefault="007B5F57" w:rsidP="00CD4ED0">
      <w:pPr>
        <w:tabs>
          <w:tab w:val="left" w:pos="6233"/>
        </w:tabs>
      </w:pPr>
      <w:r w:rsidRPr="007B5F57">
        <w:rPr>
          <w:lang w:bidi="en-US"/>
        </w:rPr>
        <w:t>The new devices in the RDH 300i and RDU 500i series complement the existing portfolio of the RDH 100 / RDH 200 series, making it into a complete versatile and powerful RFID product family.</w:t>
      </w:r>
      <w:r w:rsidRPr="007B5F57">
        <w:rPr>
          <w:lang w:bidi="en-US"/>
        </w:rPr>
        <w:br/>
      </w:r>
    </w:p>
    <w:p w14:paraId="454143C0" w14:textId="77777777" w:rsidR="003D0735" w:rsidRDefault="003D0735" w:rsidP="00CD4ED0">
      <w:pPr>
        <w:tabs>
          <w:tab w:val="left" w:pos="6233"/>
        </w:tabs>
      </w:pPr>
    </w:p>
    <w:p w14:paraId="6234D684" w14:textId="77777777" w:rsidR="001B7BE5" w:rsidRDefault="001B7BE5" w:rsidP="001B313E"/>
    <w:p w14:paraId="37B4B113" w14:textId="1EEB4C77" w:rsidR="005D6709" w:rsidRDefault="000D612B" w:rsidP="005D6709">
      <w:pPr>
        <w:tabs>
          <w:tab w:val="center" w:pos="4748"/>
        </w:tabs>
      </w:pPr>
      <w:r w:rsidRPr="000819C6">
        <w:rPr>
          <w:lang w:bidi="en-US"/>
        </w:rPr>
        <w:t>Characters: approx. 2,400</w:t>
      </w:r>
      <w:r w:rsidRPr="000819C6">
        <w:rPr>
          <w:lang w:bidi="en-US"/>
        </w:rPr>
        <w:br/>
      </w:r>
      <w:r w:rsidRPr="000819C6">
        <w:rPr>
          <w:lang w:bidi="en-US"/>
        </w:rPr>
        <w:tab/>
      </w:r>
      <w:r w:rsidRPr="000819C6">
        <w:rPr>
          <w:lang w:bidi="en-US"/>
        </w:rPr>
        <w:br/>
        <w:t>Please send a sample copy.</w:t>
      </w:r>
      <w:r w:rsidRPr="000819C6">
        <w:rPr>
          <w:lang w:bidi="en-US"/>
        </w:rPr>
        <w:br/>
        <w:t>Interviews available upon request.</w:t>
      </w:r>
    </w:p>
    <w:p w14:paraId="294153E6" w14:textId="77777777" w:rsidR="00A166CA" w:rsidRDefault="00A166CA" w:rsidP="005D6709">
      <w:pPr>
        <w:tabs>
          <w:tab w:val="center" w:pos="4748"/>
        </w:tabs>
      </w:pPr>
    </w:p>
    <w:p w14:paraId="1D1AFA98" w14:textId="77777777" w:rsidR="00B16FB2" w:rsidRPr="005D6709" w:rsidRDefault="00B16FB2" w:rsidP="005D6709">
      <w:pPr>
        <w:tabs>
          <w:tab w:val="center" w:pos="4748"/>
        </w:tabs>
      </w:pPr>
    </w:p>
    <w:p w14:paraId="1F174740" w14:textId="77777777" w:rsidR="00E726EE" w:rsidRDefault="00E726EE">
      <w:pPr>
        <w:spacing w:after="160" w:line="259" w:lineRule="auto"/>
        <w:rPr>
          <w:b/>
        </w:rPr>
      </w:pPr>
      <w:r>
        <w:rPr>
          <w:b/>
          <w:lang w:bidi="en-US"/>
        </w:rPr>
        <w:br w:type="page"/>
      </w:r>
    </w:p>
    <w:p w14:paraId="7CFFB23F" w14:textId="34E3B804" w:rsidR="00E94AB5" w:rsidRDefault="00332DAF" w:rsidP="003B2346">
      <w:pPr>
        <w:spacing w:after="160" w:line="259" w:lineRule="auto"/>
        <w:rPr>
          <w:b/>
        </w:rPr>
      </w:pPr>
      <w:r w:rsidRPr="003B2346">
        <w:rPr>
          <w:b/>
          <w:lang w:bidi="en-US"/>
        </w:rPr>
        <w:lastRenderedPageBreak/>
        <w:t>Image material</w:t>
      </w:r>
    </w:p>
    <w:p w14:paraId="4F2192BB" w14:textId="242B8DCE" w:rsidR="00622F57" w:rsidRPr="00622F57" w:rsidRDefault="00E726EE" w:rsidP="007D7EA7">
      <w:pPr>
        <w:rPr>
          <w:color w:val="7F7F7F" w:themeColor="text2"/>
          <w:sz w:val="16"/>
          <w:szCs w:val="16"/>
        </w:rPr>
      </w:pPr>
      <w:r>
        <w:rPr>
          <w:noProof/>
          <w:color w:val="7F7F7F" w:themeColor="text2"/>
          <w:sz w:val="16"/>
          <w:szCs w:val="16"/>
          <w:lang w:bidi="en-US"/>
        </w:rPr>
        <w:drawing>
          <wp:inline distT="0" distB="0" distL="0" distR="0" wp14:anchorId="35EBD2A8" wp14:editId="084E7EA1">
            <wp:extent cx="3209925" cy="2335782"/>
            <wp:effectExtent l="0" t="0" r="0" b="7620"/>
            <wp:docPr id="1923404561" name="Grafik 1" descr="Ein Bild, das ro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404561" name="Grafik 1" descr="Ein Bild, das rot, Design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18518" cy="2342035"/>
                    </a:xfrm>
                    <a:prstGeom prst="rect">
                      <a:avLst/>
                    </a:prstGeom>
                  </pic:spPr>
                </pic:pic>
              </a:graphicData>
            </a:graphic>
          </wp:inline>
        </w:drawing>
      </w:r>
    </w:p>
    <w:p w14:paraId="112E82FA" w14:textId="029470A5" w:rsidR="00EF3CD7" w:rsidRPr="00622F57" w:rsidRDefault="00A71F2D" w:rsidP="00622F57">
      <w:pPr>
        <w:rPr>
          <w:color w:val="7F7F7F" w:themeColor="text2"/>
          <w:sz w:val="16"/>
          <w:szCs w:val="16"/>
        </w:rPr>
      </w:pPr>
      <w:r w:rsidRPr="00622F57">
        <w:rPr>
          <w:color w:val="7F7F7F" w:themeColor="text2"/>
          <w:sz w:val="16"/>
          <w:szCs w:val="16"/>
          <w:lang w:bidi="en-US"/>
        </w:rPr>
        <w:t>Figure 1: The devices in the RDH 100, RDH 200 and RDH 300i series operate in the high-frequency range. They stand out for their high reading range, compact design, and easy integration into control systems.</w:t>
      </w:r>
    </w:p>
    <w:p w14:paraId="66E806A5" w14:textId="7BC09163" w:rsidR="005D04FF" w:rsidRDefault="005D04FF" w:rsidP="00EF3CD7">
      <w:pPr>
        <w:rPr>
          <w:rFonts w:cstheme="minorHAnsi"/>
          <w:noProof/>
          <w:sz w:val="22"/>
        </w:rPr>
      </w:pPr>
    </w:p>
    <w:p w14:paraId="61C1008D" w14:textId="6216F29C" w:rsidR="00CE00CD" w:rsidRDefault="00DA50CE" w:rsidP="00CE00CD">
      <w:pPr>
        <w:pStyle w:val="Caption"/>
      </w:pPr>
      <w:r>
        <w:rPr>
          <w:noProof/>
          <w:lang w:bidi="en-US"/>
        </w:rPr>
        <w:drawing>
          <wp:inline distT="0" distB="0" distL="0" distR="0" wp14:anchorId="25662F27" wp14:editId="7873FBCD">
            <wp:extent cx="3240000" cy="1555000"/>
            <wp:effectExtent l="0" t="0" r="0" b="7620"/>
            <wp:docPr id="2120434186" name="Grafik 1" descr="Ein Bild, das Stecker,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434186" name="Grafik 1" descr="Ein Bild, das Stecker, Design enthält.&#10;&#10;Automatisch generierte Beschreibung mit mittlerer Zuverlässigkeit"/>
                    <pic:cNvPicPr>
                      <a:picLocks noChangeAspect="1"/>
                    </pic:cNvPicPr>
                  </pic:nvPicPr>
                  <pic:blipFill>
                    <a:blip r:embed="rId12"/>
                    <a:stretch>
                      <a:fillRect/>
                    </a:stretch>
                  </pic:blipFill>
                  <pic:spPr>
                    <a:xfrm>
                      <a:off x="0" y="0"/>
                      <a:ext cx="3240000" cy="1555000"/>
                    </a:xfrm>
                    <a:prstGeom prst="rect">
                      <a:avLst/>
                    </a:prstGeom>
                  </pic:spPr>
                </pic:pic>
              </a:graphicData>
            </a:graphic>
          </wp:inline>
        </w:drawing>
      </w:r>
    </w:p>
    <w:p w14:paraId="5AE91C0C" w14:textId="6D842BE2" w:rsidR="009E087C" w:rsidRDefault="00F95CD6" w:rsidP="00CE00CD">
      <w:pPr>
        <w:pStyle w:val="Caption"/>
        <w:spacing w:before="0" w:after="0"/>
      </w:pPr>
      <w:r w:rsidRPr="00CE00CD">
        <w:rPr>
          <w:lang w:bidi="en-US"/>
        </w:rPr>
        <w:t xml:space="preserve">Figure 2: Leuze offers particularly powerful ultra-high-frequency RFID readers in the RDU 500i series: These can be used in a logistics environment as well as on conveyor lines or directly on the production line. </w:t>
      </w:r>
    </w:p>
    <w:p w14:paraId="45719839" w14:textId="2F265FA1" w:rsidR="00A47248" w:rsidRDefault="00A47248" w:rsidP="00B00418"/>
    <w:p w14:paraId="6E2F6EB7" w14:textId="6E5895E8" w:rsidR="00DB4665" w:rsidRDefault="003E07AF" w:rsidP="00B00418">
      <w:r w:rsidRPr="009D734A">
        <w:rPr>
          <w:b/>
          <w:noProof/>
          <w:sz w:val="28"/>
          <w:szCs w:val="28"/>
          <w:lang w:bidi="en-US"/>
        </w:rPr>
        <w:drawing>
          <wp:inline distT="0" distB="0" distL="0" distR="0" wp14:anchorId="577BD8AB" wp14:editId="2170C497">
            <wp:extent cx="3239333" cy="2127250"/>
            <wp:effectExtent l="0" t="0" r="0" b="6350"/>
            <wp:docPr id="1428662134" name="Grafik 1" descr="Ein Bild, das Maßstabsmodell, Maschin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662134" name="Grafik 1" descr="Ein Bild, das Maßstabsmodell, Maschine, Im Haus enthält.&#10;&#10;Automatisch generierte Beschreibung"/>
                    <pic:cNvPicPr/>
                  </pic:nvPicPr>
                  <pic:blipFill rotWithShape="1">
                    <a:blip r:embed="rId13"/>
                    <a:srcRect b="6607"/>
                    <a:stretch>
                      <a:fillRect/>
                    </a:stretch>
                  </pic:blipFill>
                  <pic:spPr bwMode="auto">
                    <a:xfrm>
                      <a:off x="0" y="0"/>
                      <a:ext cx="3240000" cy="2127688"/>
                    </a:xfrm>
                    <a:prstGeom prst="rect">
                      <a:avLst/>
                    </a:prstGeom>
                    <a:ln>
                      <a:noFill/>
                    </a:ln>
                    <a:extLst>
                      <a:ext uri="{53640926-AAD7-44D8-BBD7-CCE9431645EC}">
                        <a14:shadowObscured xmlns:a14="http://schemas.microsoft.com/office/drawing/2010/main"/>
                      </a:ext>
                    </a:extLst>
                  </pic:spPr>
                </pic:pic>
              </a:graphicData>
            </a:graphic>
          </wp:inline>
        </w:drawing>
      </w:r>
    </w:p>
    <w:p w14:paraId="5ADBA298" w14:textId="493D8CBC" w:rsidR="00622F57" w:rsidRDefault="00A47248" w:rsidP="00EF29DA">
      <w:pPr>
        <w:rPr>
          <w:color w:val="7F7F7F" w:themeColor="text2"/>
          <w:sz w:val="16"/>
          <w:szCs w:val="16"/>
        </w:rPr>
      </w:pPr>
      <w:r w:rsidRPr="00A47248">
        <w:rPr>
          <w:color w:val="7F7F7F" w:themeColor="text2"/>
          <w:sz w:val="16"/>
          <w:szCs w:val="16"/>
          <w:lang w:bidi="en-US"/>
        </w:rPr>
        <w:t>Figure 3: Space is usually tight in production cells. That’s not a worry with the RFID readers from the RDH 200 series. They are extremely compact and can be installed very quickly thanks to their flexible mounting options.</w:t>
      </w:r>
    </w:p>
    <w:p w14:paraId="749B26D9" w14:textId="16250F5C" w:rsidR="00514C4F" w:rsidRDefault="00514C4F" w:rsidP="00EF29DA">
      <w:pPr>
        <w:rPr>
          <w:color w:val="7F7F7F" w:themeColor="text2"/>
          <w:sz w:val="16"/>
          <w:szCs w:val="16"/>
        </w:rPr>
      </w:pPr>
    </w:p>
    <w:p w14:paraId="28FC3EDC" w14:textId="2F63D899" w:rsidR="00514C4F" w:rsidRPr="00EF3CD7" w:rsidRDefault="00D77235" w:rsidP="00514C4F">
      <w:r>
        <w:rPr>
          <w:noProof/>
          <w:lang w:bidi="en-US"/>
        </w:rPr>
        <w:lastRenderedPageBreak/>
        <w:drawing>
          <wp:inline distT="0" distB="0" distL="0" distR="0" wp14:anchorId="24794079" wp14:editId="0372B54B">
            <wp:extent cx="3240000" cy="2185357"/>
            <wp:effectExtent l="0" t="0" r="0" b="5715"/>
            <wp:docPr id="94967662" name="Grafik 1" descr="Ein Bild, das Design, Kopierer,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67662" name="Grafik 1" descr="Ein Bild, das Design, Kopierer, Im Haus enthält.&#10;&#10;Automatisch generierte Beschreibung"/>
                    <pic:cNvPicPr>
                      <a:picLocks noChangeAspect="1"/>
                    </pic:cNvPicPr>
                  </pic:nvPicPr>
                  <pic:blipFill>
                    <a:blip r:embed="rId14"/>
                    <a:stretch>
                      <a:fillRect/>
                    </a:stretch>
                  </pic:blipFill>
                  <pic:spPr>
                    <a:xfrm>
                      <a:off x="0" y="0"/>
                      <a:ext cx="3240000" cy="2185357"/>
                    </a:xfrm>
                    <a:prstGeom prst="rect">
                      <a:avLst/>
                    </a:prstGeom>
                  </pic:spPr>
                </pic:pic>
              </a:graphicData>
            </a:graphic>
          </wp:inline>
        </w:drawing>
      </w:r>
    </w:p>
    <w:p w14:paraId="20AA9230" w14:textId="2B69B81E" w:rsidR="00505089" w:rsidRDefault="00514C4F" w:rsidP="00514C4F">
      <w:pPr>
        <w:pStyle w:val="Caption"/>
      </w:pPr>
      <w:r w:rsidRPr="007B27EF">
        <w:rPr>
          <w:lang w:bidi="en-US"/>
        </w:rPr>
        <w:t>Figure 4: With its integrated fieldbus interface and a reading range of up to two meters, the RDU 500i series is ideal for production processes – for example, for detecting high-temperature UHF transponders on car bodies.</w:t>
      </w:r>
    </w:p>
    <w:p w14:paraId="5293D1BC" w14:textId="52C3F1FD" w:rsidR="006F28D8" w:rsidRDefault="007D1FFD" w:rsidP="00EF29DA">
      <w:pPr>
        <w:rPr>
          <w:color w:val="7F7F7F" w:themeColor="text2"/>
          <w:sz w:val="16"/>
          <w:szCs w:val="16"/>
        </w:rPr>
      </w:pPr>
      <w:r>
        <w:rPr>
          <w:noProof/>
          <w:lang w:bidi="en-US"/>
        </w:rPr>
        <w:drawing>
          <wp:inline distT="0" distB="0" distL="0" distR="0" wp14:anchorId="42274AD4" wp14:editId="786E91A3">
            <wp:extent cx="3206750" cy="2251075"/>
            <wp:effectExtent l="0" t="0" r="0" b="0"/>
            <wp:docPr id="830738471" name="Grafik 1" descr="Ein Bild, das Buch, Im Haus, Regal,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38471" name="Grafik 1" descr="Ein Bild, das Buch, Im Haus, Regal, Design enthält.&#10;&#10;KI-generierte Inhalte können fehlerhaft sein."/>
                    <pic:cNvPicPr>
                      <a:picLocks noChangeAspect="1"/>
                    </pic:cNvPicPr>
                  </pic:nvPicPr>
                  <pic:blipFill>
                    <a:blip r:embed="rId15"/>
                    <a:stretch>
                      <a:fillRect/>
                    </a:stretch>
                  </pic:blipFill>
                  <pic:spPr>
                    <a:xfrm>
                      <a:off x="0" y="0"/>
                      <a:ext cx="3206750" cy="2251075"/>
                    </a:xfrm>
                    <a:prstGeom prst="rect">
                      <a:avLst/>
                    </a:prstGeom>
                  </pic:spPr>
                </pic:pic>
              </a:graphicData>
            </a:graphic>
          </wp:inline>
        </w:drawing>
      </w:r>
    </w:p>
    <w:p w14:paraId="76B8A54B" w14:textId="4DA94878" w:rsidR="00505089" w:rsidRPr="00A47248" w:rsidRDefault="00505089" w:rsidP="009B629B">
      <w:pPr>
        <w:rPr>
          <w:color w:val="7F7F7F" w:themeColor="text2"/>
          <w:sz w:val="16"/>
          <w:szCs w:val="16"/>
        </w:rPr>
      </w:pPr>
      <w:r w:rsidRPr="00A47248">
        <w:rPr>
          <w:color w:val="7F7F7F" w:themeColor="text2"/>
          <w:sz w:val="16"/>
          <w:szCs w:val="16"/>
          <w:lang w:bidi="en-US"/>
        </w:rPr>
        <w:t xml:space="preserve">Figure 5: Thanks to an operating temperature range down to -32°C, the RFID readers are also suitable for intralogistics in deep-freeze areas. </w:t>
      </w:r>
    </w:p>
    <w:p w14:paraId="2E099823" w14:textId="77777777" w:rsidR="00505089" w:rsidRPr="00A47248" w:rsidRDefault="00505089" w:rsidP="00EF29DA">
      <w:pPr>
        <w:rPr>
          <w:color w:val="7F7F7F" w:themeColor="text2"/>
          <w:sz w:val="16"/>
          <w:szCs w:val="16"/>
        </w:rPr>
      </w:pPr>
    </w:p>
    <w:p w14:paraId="651D1B58" w14:textId="77777777" w:rsidR="00622F57" w:rsidRDefault="00622F57" w:rsidP="00B00418"/>
    <w:p w14:paraId="0AAA8164" w14:textId="77777777" w:rsidR="009E41C9" w:rsidRDefault="009E41C9" w:rsidP="00B00418"/>
    <w:p w14:paraId="52CFB3AA" w14:textId="77777777" w:rsidR="00E726EE" w:rsidRDefault="00E726EE" w:rsidP="00B00418"/>
    <w:p w14:paraId="41B2ED82" w14:textId="77777777" w:rsidR="00E726EE" w:rsidRDefault="00E726EE" w:rsidP="00B00418"/>
    <w:p w14:paraId="1D4C7B6B" w14:textId="77777777" w:rsidR="009E41C9" w:rsidRDefault="009E41C9" w:rsidP="00622F57">
      <w:pPr>
        <w:spacing w:after="160" w:line="259" w:lineRule="auto"/>
        <w:rPr>
          <w:rFonts w:cs="Arial"/>
          <w:iCs/>
          <w:szCs w:val="18"/>
        </w:rPr>
      </w:pPr>
      <w:r w:rsidRPr="009E41C9">
        <w:rPr>
          <w:rFonts w:cs="Arial"/>
          <w:i/>
          <w:szCs w:val="18"/>
          <w:lang w:bidi="en-US"/>
        </w:rPr>
        <w:t xml:space="preserve">With over 60 years of experience, Leuze has become an expert in innovative and efficient sensor and safety solutions in automation technology. Today, around 1,600 Sensor People worldwide use curiosity, passion and determination to drive progress and change. Their motivation is the lasting success of their customers in a constantly changing industry. Leuze offers its customers an individual competitive advantage through intuitive and reliable solutions for safe and non-safe position detection. For example, switching and measuring sensors, identification systems, solutions for data transmission and image processing. As a family-owned company and safety expert, the company also focuses on components, services and solutions for occupational safety. Thanks to their broad and in-depth application expertise in the machine and system construction, the Sensor People are a competent and flexible partner for customers with a wide range of industrial requirements. </w:t>
      </w:r>
      <w:hyperlink r:id="rId16" w:history="1">
        <w:r w:rsidRPr="00E30790">
          <w:rPr>
            <w:rStyle w:val="Hyperlink"/>
            <w:rFonts w:cs="Arial"/>
            <w:szCs w:val="18"/>
            <w:lang w:bidi="en-US"/>
          </w:rPr>
          <w:t>www.leuze.com</w:t>
        </w:r>
      </w:hyperlink>
    </w:p>
    <w:p w14:paraId="5F3AEF85" w14:textId="77777777" w:rsidR="0080570A" w:rsidRDefault="0080570A">
      <w:pPr>
        <w:spacing w:after="160" w:line="259" w:lineRule="auto"/>
        <w:rPr>
          <w:bCs/>
          <w:color w:val="7F7F7F" w:themeColor="text2"/>
          <w:sz w:val="16"/>
          <w:szCs w:val="16"/>
        </w:rPr>
      </w:pPr>
    </w:p>
    <w:p w14:paraId="40D1FFD6" w14:textId="6F6650FF" w:rsidR="0080570A" w:rsidRDefault="0080570A">
      <w:pPr>
        <w:spacing w:after="160" w:line="259" w:lineRule="auto"/>
        <w:rPr>
          <w:bCs/>
          <w:color w:val="7F7F7F" w:themeColor="text2"/>
          <w:sz w:val="16"/>
          <w:szCs w:val="16"/>
        </w:rPr>
      </w:pPr>
    </w:p>
    <w:p w14:paraId="1DB11C5D" w14:textId="367989D7" w:rsidR="00791B96" w:rsidRPr="00A166CA" w:rsidRDefault="00C316B7">
      <w:pPr>
        <w:rPr>
          <w:i/>
          <w:iCs/>
        </w:rPr>
      </w:pPr>
      <w:sdt>
        <w:sdtPr>
          <w:rPr>
            <w:i/>
          </w:rPr>
          <w:id w:val="-2005272561"/>
          <w:lock w:val="sdtLocked"/>
          <w:placeholder>
            <w:docPart w:val="64501520DBE046A39E896041801C1B7B"/>
          </w:placeholder>
        </w:sdtPr>
        <w:sdtEndPr/>
        <w:sdtContent>
          <w:r w:rsidR="00E63A83" w:rsidRPr="007C667F">
            <w:rPr>
              <w:i/>
              <w:noProof/>
              <w:lang w:bidi="en-US"/>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C61E5E" w:rsidRDefault="00C61E5E" w:rsidP="00E63A83">
                                <w:pPr>
                                  <w:pStyle w:val="Footer"/>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enquiries: Martina Schili</w:t>
                                </w:r>
                              </w:p>
                              <w:p w14:paraId="64914271" w14:textId="77777777" w:rsidR="00C61E5E" w:rsidRDefault="00C61E5E" w:rsidP="00E63A83">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14:paraId="33AEE369" w14:textId="77777777" w:rsidR="00C61E5E" w:rsidRDefault="00C61E5E" w:rsidP="00E63A83">
                                <w:pPr>
                                  <w:pStyle w:val="Footer"/>
                                  <w:tabs>
                                    <w:tab w:val="left" w:pos="2380"/>
                                    <w:tab w:val="left" w:pos="3906"/>
                                  </w:tabs>
                                  <w:spacing w:line="170" w:lineRule="exact"/>
                                </w:pPr>
                                <w:r>
                                  <w:rPr>
                                    <w:lang w:bidi="en-US"/>
                                  </w:rPr>
                                  <w:t>73277 Owen</w:t>
                                </w:r>
                                <w:r>
                                  <w:rPr>
                                    <w:lang w:bidi="en-US"/>
                                  </w:rPr>
                                  <w:tab/>
                                  <w:t>info@leuze.com</w:t>
                                </w:r>
                                <w:r>
                                  <w:rPr>
                                    <w:lang w:bidi="en-US"/>
                                  </w:rPr>
                                  <w:tab/>
                                  <w:t>martina.schili@leuze.com</w:t>
                                </w:r>
                              </w:p>
                              <w:p w14:paraId="5756FE5F" w14:textId="77777777" w:rsidR="00C61E5E" w:rsidRDefault="00C61E5E" w:rsidP="00E63A83">
                                <w:pPr>
                                  <w:pStyle w:val="Footer"/>
                                  <w:tabs>
                                    <w:tab w:val="left" w:pos="2380"/>
                                    <w:tab w:val="left" w:pos="3906"/>
                                  </w:tabs>
                                  <w:spacing w:line="170" w:lineRule="exact"/>
                                </w:pPr>
                                <w:r>
                                  <w:rPr>
                                    <w:lang w:bidi="en-US"/>
                                  </w:rP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" filled="f" stroked="f" strokeweight=".5pt">
                    <v:textbox inset="0,0,0,0">
                      <w:txbxContent>
                        <w:p w14:paraId="1D551848" w14:textId="77777777" w:rsidR="00C61E5E" w:rsidRDefault="00C61E5E" w:rsidP="00E63A83">
                          <w:pPr>
                            <w:pStyle w:val="Footer"/>
                            <w:tabs>
                              <w:tab w:val="left" w:pos="2380"/>
                              <w:tab w:val="left" w:pos="3906"/>
                            </w:tabs>
                            <w:spacing w:line="170" w:lineRule="exact"/>
                          </w:pPr>
                          <w:r w:rsidRPr="00E63A83">
                            <w:rPr>
                              <w:b/>
                              <w:lang w:bidi="en-US"/>
                            </w:rPr>
                            <w:t>Leuze electronic GmbH + Co. KG</w:t>
                          </w:r>
                          <w:r w:rsidRPr="00E63A83">
                            <w:rPr>
                              <w:b/>
                              <w:lang w:bidi="en-US"/>
                            </w:rPr>
                            <w:tab/>
                            <w:t>T</w:t>
                          </w:r>
                          <w:r w:rsidRPr="00E63A83">
                            <w:rPr>
                              <w:lang w:bidi="en-US"/>
                            </w:rPr>
                            <w:t xml:space="preserve"> +49 7021 573-0</w:t>
                          </w:r>
                          <w:r w:rsidRPr="00E63A83">
                            <w:rPr>
                              <w:lang w:bidi="en-US"/>
                            </w:rPr>
                            <w:tab/>
                            <w:t>Press enquiries: Martina Schili</w:t>
                          </w:r>
                        </w:p>
                        <w:p w14:paraId="64914271" w14:textId="77777777" w:rsidR="00C61E5E" w:rsidRDefault="00C61E5E" w:rsidP="00E63A83">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14:paraId="33AEE369" w14:textId="77777777" w:rsidR="00C61E5E" w:rsidRDefault="00C61E5E" w:rsidP="00E63A83">
                          <w:pPr>
                            <w:pStyle w:val="Footer"/>
                            <w:tabs>
                              <w:tab w:val="left" w:pos="2380"/>
                              <w:tab w:val="left" w:pos="3906"/>
                            </w:tabs>
                            <w:spacing w:line="170" w:lineRule="exact"/>
                          </w:pPr>
                          <w:r>
                            <w:rPr>
                              <w:lang w:bidi="en-US"/>
                            </w:rPr>
                            <w:t>73277 Owen</w:t>
                          </w:r>
                          <w:r>
                            <w:rPr>
                              <w:lang w:bidi="en-US"/>
                            </w:rPr>
                            <w:tab/>
                            <w:t>info@leuze.com</w:t>
                          </w:r>
                          <w:r>
                            <w:rPr>
                              <w:lang w:bidi="en-US"/>
                            </w:rPr>
                            <w:tab/>
                            <w:t>martina.schili@leuze.com</w:t>
                          </w:r>
                        </w:p>
                        <w:p w14:paraId="5756FE5F" w14:textId="77777777" w:rsidR="00C61E5E" w:rsidRDefault="00C61E5E" w:rsidP="00E63A83">
                          <w:pPr>
                            <w:pStyle w:val="Footer"/>
                            <w:tabs>
                              <w:tab w:val="left" w:pos="2380"/>
                              <w:tab w:val="left" w:pos="3906"/>
                            </w:tabs>
                            <w:spacing w:line="170" w:lineRule="exact"/>
                          </w:pPr>
                          <w:r>
                            <w:rPr>
                              <w:lang w:bidi="en-US"/>
                            </w:rPr>
                            <w:tab/>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bidi="en-US"/>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C61E5E" w:rsidRDefault="00C61E5E" w:rsidP="00984BD2">
                                <w:pPr>
                                  <w:pStyle w:val="Footer"/>
                                  <w:tabs>
                                    <w:tab w:val="left" w:pos="2380"/>
                                    <w:tab w:val="left" w:pos="3906"/>
                                  </w:tabs>
                                  <w:spacing w:line="170" w:lineRule="exact"/>
                                </w:pPr>
                                <w:r>
                                  <w:rPr>
                                    <w:b/>
                                    <w:lang w:bidi="en-US"/>
                                  </w:rPr>
                                  <w:t>Leuze electronic GmbH + Co. KG</w:t>
                                </w:r>
                                <w:r>
                                  <w:rPr>
                                    <w:b/>
                                    <w:lang w:bidi="en-US"/>
                                  </w:rPr>
                                  <w:tab/>
                                  <w:t>T</w:t>
                                </w:r>
                                <w:r>
                                  <w:rPr>
                                    <w:lang w:bidi="en-US"/>
                                  </w:rPr>
                                  <w:t xml:space="preserve"> +49 7021 573-0</w:t>
                                </w:r>
                                <w:r>
                                  <w:rPr>
                                    <w:lang w:bidi="en-US"/>
                                  </w:rPr>
                                  <w:tab/>
                                  <w:t>Press enquiries: Martina Schili</w:t>
                                </w:r>
                              </w:p>
                              <w:p w14:paraId="0D9844FC" w14:textId="77777777" w:rsidR="00C61E5E" w:rsidRDefault="00C61E5E" w:rsidP="00984BD2">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14:paraId="259B3F7B" w14:textId="77777777" w:rsidR="00C61E5E" w:rsidRDefault="00C61E5E" w:rsidP="00984BD2">
                                <w:pPr>
                                  <w:pStyle w:val="Footer"/>
                                  <w:tabs>
                                    <w:tab w:val="left" w:pos="2380"/>
                                    <w:tab w:val="left" w:pos="3906"/>
                                  </w:tabs>
                                  <w:spacing w:line="170" w:lineRule="exact"/>
                                </w:pPr>
                                <w:r>
                                  <w:rPr>
                                    <w:lang w:bidi="en-US"/>
                                  </w:rPr>
                                  <w:t>73277 Owen</w:t>
                                </w:r>
                                <w:r>
                                  <w:rPr>
                                    <w:lang w:bidi="en-US"/>
                                  </w:rPr>
                                  <w:tab/>
                                  <w:t>info@leuze.com</w:t>
                                </w:r>
                                <w:r>
                                  <w:rPr>
                                    <w:lang w:bidi="en-US"/>
                                  </w:rPr>
                                  <w:tab/>
                                  <w:t>martina.schili@leuze.com</w:t>
                                </w:r>
                              </w:p>
                              <w:p w14:paraId="4FDF138C" w14:textId="77777777" w:rsidR="00C61E5E" w:rsidRDefault="00C61E5E" w:rsidP="00984BD2">
                                <w:pPr>
                                  <w:pStyle w:val="Footer"/>
                                  <w:tabs>
                                    <w:tab w:val="left" w:pos="2380"/>
                                    <w:tab w:val="left" w:pos="3906"/>
                                  </w:tabs>
                                  <w:spacing w:line="170" w:lineRule="exact"/>
                                </w:pPr>
                                <w:r>
                                  <w:rPr>
                                    <w:lang w:bidi="en-US"/>
                                  </w:rP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" filled="f" stroked="f" strokeweight=".5pt">
                    <v:textbox inset="0,0,0,0">
                      <w:txbxContent>
                        <w:p w14:paraId="4A25220E" w14:textId="77777777" w:rsidR="00C61E5E" w:rsidRDefault="00C61E5E" w:rsidP="00984BD2">
                          <w:pPr>
                            <w:pStyle w:val="Footer"/>
                            <w:tabs>
                              <w:tab w:val="left" w:pos="2380"/>
                              <w:tab w:val="left" w:pos="3906"/>
                            </w:tabs>
                            <w:spacing w:line="170" w:lineRule="exact"/>
                          </w:pPr>
                          <w:r>
                            <w:rPr>
                              <w:b/>
                              <w:lang w:bidi="en-US"/>
                            </w:rPr>
                            <w:t>Leuze electronic GmbH + Co. KG</w:t>
                          </w:r>
                          <w:r>
                            <w:rPr>
                              <w:b/>
                              <w:lang w:bidi="en-US"/>
                            </w:rPr>
                            <w:tab/>
                            <w:t>T</w:t>
                          </w:r>
                          <w:r>
                            <w:rPr>
                              <w:lang w:bidi="en-US"/>
                            </w:rPr>
                            <w:t xml:space="preserve"> +49 7021 573-0</w:t>
                          </w:r>
                          <w:r>
                            <w:rPr>
                              <w:lang w:bidi="en-US"/>
                            </w:rPr>
                            <w:tab/>
                            <w:t>Press enquiries: Martina Schili</w:t>
                          </w:r>
                        </w:p>
                        <w:p w14:paraId="0D9844FC" w14:textId="77777777" w:rsidR="00C61E5E" w:rsidRDefault="00C61E5E" w:rsidP="00984BD2">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14:paraId="259B3F7B" w14:textId="77777777" w:rsidR="00C61E5E" w:rsidRDefault="00C61E5E" w:rsidP="00984BD2">
                          <w:pPr>
                            <w:pStyle w:val="Footer"/>
                            <w:tabs>
                              <w:tab w:val="left" w:pos="2380"/>
                              <w:tab w:val="left" w:pos="3906"/>
                            </w:tabs>
                            <w:spacing w:line="170" w:lineRule="exact"/>
                          </w:pPr>
                          <w:r>
                            <w:rPr>
                              <w:lang w:bidi="en-US"/>
                            </w:rPr>
                            <w:t>73277 Owen</w:t>
                          </w:r>
                          <w:r>
                            <w:rPr>
                              <w:lang w:bidi="en-US"/>
                            </w:rPr>
                            <w:tab/>
                            <w:t>info@leuze.com</w:t>
                          </w:r>
                          <w:r>
                            <w:rPr>
                              <w:lang w:bidi="en-US"/>
                            </w:rPr>
                            <w:tab/>
                            <w:t>martina.schili@leuze.com</w:t>
                          </w:r>
                        </w:p>
                        <w:p w14:paraId="4FDF138C" w14:textId="77777777" w:rsidR="00C61E5E" w:rsidRDefault="00C61E5E" w:rsidP="00984BD2">
                          <w:pPr>
                            <w:pStyle w:val="Footer"/>
                            <w:tabs>
                              <w:tab w:val="left" w:pos="2380"/>
                              <w:tab w:val="left" w:pos="3906"/>
                            </w:tabs>
                            <w:spacing w:line="170" w:lineRule="exact"/>
                          </w:pPr>
                          <w:r>
                            <w:rPr>
                              <w:lang w:bidi="en-US"/>
                            </w:rPr>
                            <w:tab/>
                            <w:t>www.leuze.com</w:t>
                          </w:r>
                        </w:p>
                      </w:txbxContent>
                    </v:textbox>
                    <w10:wrap type="topAndBottom" anchorx="page" anchory="page"/>
                    <w10:anchorlock/>
                  </v:shape>
                </w:pict>
              </mc:Fallback>
            </mc:AlternateContent>
          </w:r>
        </w:sdtContent>
      </w:sdt>
    </w:p>
    <w:sectPr w:rsidR="00791B96" w:rsidRPr="00A166CA" w:rsidSect="00791B96">
      <w:headerReference w:type="default" r:id="rId17"/>
      <w:footerReference w:type="default" r:id="rId18"/>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4F5FCA" w14:textId="77777777" w:rsidR="00C61E5E" w:rsidRDefault="00C61E5E" w:rsidP="00A608DA">
      <w:pPr>
        <w:spacing w:line="240" w:lineRule="auto"/>
      </w:pPr>
      <w:r>
        <w:separator/>
      </w:r>
    </w:p>
  </w:endnote>
  <w:endnote w:type="continuationSeparator" w:id="0">
    <w:p w14:paraId="7A8B3FE0" w14:textId="77777777" w:rsidR="00C61E5E" w:rsidRDefault="00C61E5E"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B03847" w14:textId="4928AF60" w:rsidR="00C61E5E" w:rsidRPr="000F241A" w:rsidRDefault="00C61E5E" w:rsidP="006C3B04">
    <w:pPr>
      <w:pStyle w:val="Footer"/>
      <w:ind w:right="-569"/>
      <w:jc w:val="right"/>
    </w:pPr>
    <w:r>
      <w:rPr>
        <w:lang w:bidi="en-US"/>
      </w:rPr>
      <w:fldChar w:fldCharType="begin"/>
    </w:r>
    <w:r>
      <w:rPr>
        <w:lang w:bidi="en-US"/>
      </w:rPr>
      <w:instrText xml:space="preserve"> PAGE  \* Arabic  \* MERGEFORMAT </w:instrText>
    </w:r>
    <w:r>
      <w:rPr>
        <w:lang w:bidi="en-US"/>
      </w:rPr>
      <w:fldChar w:fldCharType="separate"/>
    </w:r>
    <w:r w:rsidR="00762E3A">
      <w:rPr>
        <w:noProof/>
        <w:lang w:bidi="en-US"/>
      </w:rPr>
      <w:t>3</w:t>
    </w:r>
    <w:r>
      <w:rPr>
        <w:lang w:bidi="en-US"/>
      </w:rPr>
      <w:fldChar w:fldCharType="end"/>
    </w:r>
    <w:r w:rsidRPr="000F241A">
      <w:rPr>
        <w:lang w:bidi="en-US"/>
      </w:rPr>
      <w:t xml:space="preserve"> / </w:t>
    </w:r>
    <w:r w:rsidR="00C316B7">
      <w:fldChar w:fldCharType="begin"/>
    </w:r>
    <w:r w:rsidR="00C316B7">
      <w:instrText xml:space="preserve"> NUMPAGES   \* MERGEFORMAT </w:instrText>
    </w:r>
    <w:r w:rsidR="00C316B7">
      <w:fldChar w:fldCharType="separate"/>
    </w:r>
    <w:r w:rsidR="00762E3A">
      <w:rPr>
        <w:noProof/>
        <w:lang w:bidi="en-US"/>
      </w:rPr>
      <w:t>3</w:t>
    </w:r>
    <w:r w:rsidR="00C316B7">
      <w:rPr>
        <w:noProof/>
        <w:lang w:bidi="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0B6DB3" w14:textId="77777777" w:rsidR="00C61E5E" w:rsidRDefault="00C61E5E" w:rsidP="00A608DA">
      <w:pPr>
        <w:spacing w:line="240" w:lineRule="auto"/>
      </w:pPr>
      <w:r>
        <w:separator/>
      </w:r>
    </w:p>
  </w:footnote>
  <w:footnote w:type="continuationSeparator" w:id="0">
    <w:p w14:paraId="65A34018" w14:textId="77777777" w:rsidR="00C61E5E" w:rsidRDefault="00C61E5E"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5AD492" w14:textId="77777777" w:rsidR="00C61E5E" w:rsidRDefault="00C61E5E" w:rsidP="00E94AB5">
    <w:pPr>
      <w:pStyle w:val="Header"/>
    </w:pPr>
    <w:r>
      <w:rPr>
        <w:noProof/>
        <w:lang w:bidi="en-US"/>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3C4453D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4"/>
  </w:num>
  <w:num w:numId="2">
    <w:abstractNumId w:val="8"/>
  </w:num>
  <w:num w:numId="3">
    <w:abstractNumId w:val="7"/>
  </w:num>
  <w:num w:numId="4">
    <w:abstractNumId w:val="6"/>
  </w:num>
  <w:num w:numId="5">
    <w:abstractNumId w:val="3"/>
  </w:num>
  <w:num w:numId="6">
    <w:abstractNumId w:val="2"/>
  </w:num>
  <w:num w:numId="7">
    <w:abstractNumId w:val="5"/>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NotDisplayPageBoundaries/>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88B"/>
    <w:rsid w:val="00004FAD"/>
    <w:rsid w:val="0001038C"/>
    <w:rsid w:val="00010498"/>
    <w:rsid w:val="0001307E"/>
    <w:rsid w:val="000155EC"/>
    <w:rsid w:val="00016032"/>
    <w:rsid w:val="0001612C"/>
    <w:rsid w:val="00016E12"/>
    <w:rsid w:val="000172DA"/>
    <w:rsid w:val="00017F6B"/>
    <w:rsid w:val="000202E5"/>
    <w:rsid w:val="0002074E"/>
    <w:rsid w:val="0002078D"/>
    <w:rsid w:val="00020B40"/>
    <w:rsid w:val="00021DAC"/>
    <w:rsid w:val="00022FC9"/>
    <w:rsid w:val="00023DCF"/>
    <w:rsid w:val="00024D0F"/>
    <w:rsid w:val="00026426"/>
    <w:rsid w:val="00030A7A"/>
    <w:rsid w:val="00030B32"/>
    <w:rsid w:val="00032C18"/>
    <w:rsid w:val="0003329D"/>
    <w:rsid w:val="00034727"/>
    <w:rsid w:val="00034891"/>
    <w:rsid w:val="00035E05"/>
    <w:rsid w:val="0003701D"/>
    <w:rsid w:val="00037A8E"/>
    <w:rsid w:val="0004095A"/>
    <w:rsid w:val="000423C8"/>
    <w:rsid w:val="000426E6"/>
    <w:rsid w:val="00045B58"/>
    <w:rsid w:val="00045D4F"/>
    <w:rsid w:val="00046BD4"/>
    <w:rsid w:val="00047E50"/>
    <w:rsid w:val="000519A0"/>
    <w:rsid w:val="000542E8"/>
    <w:rsid w:val="0005520E"/>
    <w:rsid w:val="0005620A"/>
    <w:rsid w:val="0005690B"/>
    <w:rsid w:val="00060276"/>
    <w:rsid w:val="00063100"/>
    <w:rsid w:val="00065508"/>
    <w:rsid w:val="0007084E"/>
    <w:rsid w:val="0007195C"/>
    <w:rsid w:val="000720E5"/>
    <w:rsid w:val="0007235E"/>
    <w:rsid w:val="00074FAD"/>
    <w:rsid w:val="0007749F"/>
    <w:rsid w:val="0007754B"/>
    <w:rsid w:val="0008051A"/>
    <w:rsid w:val="000819C6"/>
    <w:rsid w:val="00081A76"/>
    <w:rsid w:val="00082065"/>
    <w:rsid w:val="00082B6B"/>
    <w:rsid w:val="00083B40"/>
    <w:rsid w:val="00086CAD"/>
    <w:rsid w:val="000874C5"/>
    <w:rsid w:val="00087DF6"/>
    <w:rsid w:val="0009062D"/>
    <w:rsid w:val="00090CEB"/>
    <w:rsid w:val="00091A1B"/>
    <w:rsid w:val="00091C93"/>
    <w:rsid w:val="00092BA7"/>
    <w:rsid w:val="000961A1"/>
    <w:rsid w:val="00096319"/>
    <w:rsid w:val="000A0658"/>
    <w:rsid w:val="000A18C4"/>
    <w:rsid w:val="000A1F89"/>
    <w:rsid w:val="000A2BE2"/>
    <w:rsid w:val="000A32CE"/>
    <w:rsid w:val="000B0037"/>
    <w:rsid w:val="000B0F50"/>
    <w:rsid w:val="000B1A08"/>
    <w:rsid w:val="000B3605"/>
    <w:rsid w:val="000B45A4"/>
    <w:rsid w:val="000B5C0F"/>
    <w:rsid w:val="000B6D34"/>
    <w:rsid w:val="000C2F4F"/>
    <w:rsid w:val="000C3312"/>
    <w:rsid w:val="000C4BB9"/>
    <w:rsid w:val="000C6ECC"/>
    <w:rsid w:val="000C7160"/>
    <w:rsid w:val="000D0BF6"/>
    <w:rsid w:val="000D0C56"/>
    <w:rsid w:val="000D1ACD"/>
    <w:rsid w:val="000D40AB"/>
    <w:rsid w:val="000D563E"/>
    <w:rsid w:val="000D612B"/>
    <w:rsid w:val="000D626D"/>
    <w:rsid w:val="000D784A"/>
    <w:rsid w:val="000E0687"/>
    <w:rsid w:val="000E2316"/>
    <w:rsid w:val="000E2387"/>
    <w:rsid w:val="000E2ADF"/>
    <w:rsid w:val="000E7A93"/>
    <w:rsid w:val="000E7D6C"/>
    <w:rsid w:val="000F0D51"/>
    <w:rsid w:val="000F113B"/>
    <w:rsid w:val="000F241A"/>
    <w:rsid w:val="000F3349"/>
    <w:rsid w:val="000F38B5"/>
    <w:rsid w:val="000F4AFB"/>
    <w:rsid w:val="000F7772"/>
    <w:rsid w:val="00104C40"/>
    <w:rsid w:val="0010679E"/>
    <w:rsid w:val="00106924"/>
    <w:rsid w:val="00107FE6"/>
    <w:rsid w:val="00110069"/>
    <w:rsid w:val="00111D7D"/>
    <w:rsid w:val="00113F25"/>
    <w:rsid w:val="00115188"/>
    <w:rsid w:val="001157C0"/>
    <w:rsid w:val="00116DC6"/>
    <w:rsid w:val="00117490"/>
    <w:rsid w:val="00126BD6"/>
    <w:rsid w:val="00127541"/>
    <w:rsid w:val="001278EE"/>
    <w:rsid w:val="001305CB"/>
    <w:rsid w:val="00131156"/>
    <w:rsid w:val="00134C5F"/>
    <w:rsid w:val="00137030"/>
    <w:rsid w:val="0013731C"/>
    <w:rsid w:val="0014255C"/>
    <w:rsid w:val="00142F79"/>
    <w:rsid w:val="00150946"/>
    <w:rsid w:val="00151038"/>
    <w:rsid w:val="001510F2"/>
    <w:rsid w:val="00151806"/>
    <w:rsid w:val="00151F58"/>
    <w:rsid w:val="00152886"/>
    <w:rsid w:val="00152EED"/>
    <w:rsid w:val="00153306"/>
    <w:rsid w:val="001537F2"/>
    <w:rsid w:val="0015738E"/>
    <w:rsid w:val="00157BB7"/>
    <w:rsid w:val="001615A9"/>
    <w:rsid w:val="001625C2"/>
    <w:rsid w:val="001640E0"/>
    <w:rsid w:val="001668FD"/>
    <w:rsid w:val="00167307"/>
    <w:rsid w:val="00167A43"/>
    <w:rsid w:val="001701CF"/>
    <w:rsid w:val="00170228"/>
    <w:rsid w:val="00170B32"/>
    <w:rsid w:val="0017116F"/>
    <w:rsid w:val="00171843"/>
    <w:rsid w:val="00172678"/>
    <w:rsid w:val="00172CEA"/>
    <w:rsid w:val="00172E47"/>
    <w:rsid w:val="0017528D"/>
    <w:rsid w:val="00175BFB"/>
    <w:rsid w:val="00180196"/>
    <w:rsid w:val="0018395A"/>
    <w:rsid w:val="00183F5B"/>
    <w:rsid w:val="00186256"/>
    <w:rsid w:val="00186CAD"/>
    <w:rsid w:val="00186F98"/>
    <w:rsid w:val="0019020E"/>
    <w:rsid w:val="001907F7"/>
    <w:rsid w:val="00193780"/>
    <w:rsid w:val="00197953"/>
    <w:rsid w:val="001A2DE8"/>
    <w:rsid w:val="001A31E3"/>
    <w:rsid w:val="001A33C4"/>
    <w:rsid w:val="001A388C"/>
    <w:rsid w:val="001A41A5"/>
    <w:rsid w:val="001A54AE"/>
    <w:rsid w:val="001A59C0"/>
    <w:rsid w:val="001A5A9E"/>
    <w:rsid w:val="001A721A"/>
    <w:rsid w:val="001B0126"/>
    <w:rsid w:val="001B0715"/>
    <w:rsid w:val="001B14AD"/>
    <w:rsid w:val="001B18F7"/>
    <w:rsid w:val="001B313E"/>
    <w:rsid w:val="001B7BE5"/>
    <w:rsid w:val="001C2F73"/>
    <w:rsid w:val="001C4F61"/>
    <w:rsid w:val="001C645A"/>
    <w:rsid w:val="001C69FB"/>
    <w:rsid w:val="001C6B5D"/>
    <w:rsid w:val="001C72D3"/>
    <w:rsid w:val="001D0697"/>
    <w:rsid w:val="001D0C30"/>
    <w:rsid w:val="001D3542"/>
    <w:rsid w:val="001D5E65"/>
    <w:rsid w:val="001D6FE6"/>
    <w:rsid w:val="001D75A5"/>
    <w:rsid w:val="001D7708"/>
    <w:rsid w:val="001D7DF5"/>
    <w:rsid w:val="001E1391"/>
    <w:rsid w:val="001E3878"/>
    <w:rsid w:val="001E3BDC"/>
    <w:rsid w:val="001E3E62"/>
    <w:rsid w:val="001F0D5F"/>
    <w:rsid w:val="001F1921"/>
    <w:rsid w:val="001F2249"/>
    <w:rsid w:val="001F3498"/>
    <w:rsid w:val="001F349D"/>
    <w:rsid w:val="001F3994"/>
    <w:rsid w:val="001F3CB8"/>
    <w:rsid w:val="001F3ED6"/>
    <w:rsid w:val="001F4AEC"/>
    <w:rsid w:val="001F7333"/>
    <w:rsid w:val="00202FA0"/>
    <w:rsid w:val="002030BD"/>
    <w:rsid w:val="00203245"/>
    <w:rsid w:val="00203756"/>
    <w:rsid w:val="002071B0"/>
    <w:rsid w:val="00210BCC"/>
    <w:rsid w:val="00212137"/>
    <w:rsid w:val="00214051"/>
    <w:rsid w:val="00214963"/>
    <w:rsid w:val="002155B6"/>
    <w:rsid w:val="00215FD3"/>
    <w:rsid w:val="002172D3"/>
    <w:rsid w:val="00217BC3"/>
    <w:rsid w:val="002210B0"/>
    <w:rsid w:val="002222EC"/>
    <w:rsid w:val="00222F68"/>
    <w:rsid w:val="00223170"/>
    <w:rsid w:val="00223FBA"/>
    <w:rsid w:val="0022405E"/>
    <w:rsid w:val="002305D8"/>
    <w:rsid w:val="00230F09"/>
    <w:rsid w:val="0023325E"/>
    <w:rsid w:val="002334F3"/>
    <w:rsid w:val="00233E1B"/>
    <w:rsid w:val="00234220"/>
    <w:rsid w:val="002351A0"/>
    <w:rsid w:val="002402E3"/>
    <w:rsid w:val="00240C2F"/>
    <w:rsid w:val="0024766C"/>
    <w:rsid w:val="00247B7B"/>
    <w:rsid w:val="00251473"/>
    <w:rsid w:val="002519C1"/>
    <w:rsid w:val="002519DF"/>
    <w:rsid w:val="002539F2"/>
    <w:rsid w:val="00254028"/>
    <w:rsid w:val="00254720"/>
    <w:rsid w:val="00255A72"/>
    <w:rsid w:val="0025676E"/>
    <w:rsid w:val="00263596"/>
    <w:rsid w:val="002637FC"/>
    <w:rsid w:val="0026417B"/>
    <w:rsid w:val="0026726E"/>
    <w:rsid w:val="002673B9"/>
    <w:rsid w:val="00267848"/>
    <w:rsid w:val="00271421"/>
    <w:rsid w:val="002730B2"/>
    <w:rsid w:val="002732D5"/>
    <w:rsid w:val="00273848"/>
    <w:rsid w:val="00273D9C"/>
    <w:rsid w:val="002769A6"/>
    <w:rsid w:val="00276AAB"/>
    <w:rsid w:val="00276EB4"/>
    <w:rsid w:val="002771D1"/>
    <w:rsid w:val="002772AA"/>
    <w:rsid w:val="0027797A"/>
    <w:rsid w:val="002807F1"/>
    <w:rsid w:val="002815F6"/>
    <w:rsid w:val="0028167A"/>
    <w:rsid w:val="00282BA4"/>
    <w:rsid w:val="0028359C"/>
    <w:rsid w:val="00283DFA"/>
    <w:rsid w:val="00284583"/>
    <w:rsid w:val="002845D8"/>
    <w:rsid w:val="00284B00"/>
    <w:rsid w:val="002850CF"/>
    <w:rsid w:val="00286057"/>
    <w:rsid w:val="002877D4"/>
    <w:rsid w:val="00287AAC"/>
    <w:rsid w:val="00290524"/>
    <w:rsid w:val="00290E48"/>
    <w:rsid w:val="0029130B"/>
    <w:rsid w:val="0029241F"/>
    <w:rsid w:val="0029318E"/>
    <w:rsid w:val="00293C5F"/>
    <w:rsid w:val="002945F0"/>
    <w:rsid w:val="002A1A23"/>
    <w:rsid w:val="002A1C10"/>
    <w:rsid w:val="002A20AA"/>
    <w:rsid w:val="002A2CBF"/>
    <w:rsid w:val="002A4861"/>
    <w:rsid w:val="002A4EB9"/>
    <w:rsid w:val="002A549A"/>
    <w:rsid w:val="002A5A6A"/>
    <w:rsid w:val="002A5D60"/>
    <w:rsid w:val="002A6F33"/>
    <w:rsid w:val="002A7BEE"/>
    <w:rsid w:val="002B180C"/>
    <w:rsid w:val="002B2169"/>
    <w:rsid w:val="002B2F5A"/>
    <w:rsid w:val="002B36A3"/>
    <w:rsid w:val="002B3BE5"/>
    <w:rsid w:val="002B438E"/>
    <w:rsid w:val="002B5055"/>
    <w:rsid w:val="002B5C01"/>
    <w:rsid w:val="002B64EE"/>
    <w:rsid w:val="002B6837"/>
    <w:rsid w:val="002B72E0"/>
    <w:rsid w:val="002B7967"/>
    <w:rsid w:val="002B7A4A"/>
    <w:rsid w:val="002C0728"/>
    <w:rsid w:val="002C09B2"/>
    <w:rsid w:val="002C1FE5"/>
    <w:rsid w:val="002C235D"/>
    <w:rsid w:val="002C2D08"/>
    <w:rsid w:val="002C2FC6"/>
    <w:rsid w:val="002C31BD"/>
    <w:rsid w:val="002C482D"/>
    <w:rsid w:val="002C48BD"/>
    <w:rsid w:val="002C635B"/>
    <w:rsid w:val="002C70E9"/>
    <w:rsid w:val="002C74E1"/>
    <w:rsid w:val="002C76EF"/>
    <w:rsid w:val="002C7948"/>
    <w:rsid w:val="002D0521"/>
    <w:rsid w:val="002D150B"/>
    <w:rsid w:val="002D53FB"/>
    <w:rsid w:val="002D5416"/>
    <w:rsid w:val="002D66DC"/>
    <w:rsid w:val="002E1064"/>
    <w:rsid w:val="002E3A1E"/>
    <w:rsid w:val="002E6304"/>
    <w:rsid w:val="002E6E20"/>
    <w:rsid w:val="002E6FDB"/>
    <w:rsid w:val="002E70D5"/>
    <w:rsid w:val="002F0893"/>
    <w:rsid w:val="002F1396"/>
    <w:rsid w:val="002F1C03"/>
    <w:rsid w:val="002F2575"/>
    <w:rsid w:val="002F28D9"/>
    <w:rsid w:val="002F2E41"/>
    <w:rsid w:val="002F34F2"/>
    <w:rsid w:val="002F542B"/>
    <w:rsid w:val="002F7536"/>
    <w:rsid w:val="00300970"/>
    <w:rsid w:val="00300C8A"/>
    <w:rsid w:val="00301055"/>
    <w:rsid w:val="0030144E"/>
    <w:rsid w:val="00302285"/>
    <w:rsid w:val="003065E9"/>
    <w:rsid w:val="00307506"/>
    <w:rsid w:val="00310A5B"/>
    <w:rsid w:val="003136C4"/>
    <w:rsid w:val="003166D9"/>
    <w:rsid w:val="00317BA0"/>
    <w:rsid w:val="0032074D"/>
    <w:rsid w:val="00320B0F"/>
    <w:rsid w:val="0032273E"/>
    <w:rsid w:val="0032514B"/>
    <w:rsid w:val="00325B74"/>
    <w:rsid w:val="00326A19"/>
    <w:rsid w:val="0032787E"/>
    <w:rsid w:val="00330C96"/>
    <w:rsid w:val="00332613"/>
    <w:rsid w:val="00332DAF"/>
    <w:rsid w:val="00333061"/>
    <w:rsid w:val="003335CF"/>
    <w:rsid w:val="003351E3"/>
    <w:rsid w:val="00335640"/>
    <w:rsid w:val="00335AE7"/>
    <w:rsid w:val="00336196"/>
    <w:rsid w:val="00340716"/>
    <w:rsid w:val="003417EF"/>
    <w:rsid w:val="00342541"/>
    <w:rsid w:val="00343538"/>
    <w:rsid w:val="00347821"/>
    <w:rsid w:val="003519C5"/>
    <w:rsid w:val="00352467"/>
    <w:rsid w:val="00353594"/>
    <w:rsid w:val="00353FC8"/>
    <w:rsid w:val="0035465B"/>
    <w:rsid w:val="0036032F"/>
    <w:rsid w:val="00360E78"/>
    <w:rsid w:val="00362FFA"/>
    <w:rsid w:val="0036444F"/>
    <w:rsid w:val="003665BD"/>
    <w:rsid w:val="0036667D"/>
    <w:rsid w:val="00370F60"/>
    <w:rsid w:val="003717AD"/>
    <w:rsid w:val="00371C95"/>
    <w:rsid w:val="003725D2"/>
    <w:rsid w:val="00373B50"/>
    <w:rsid w:val="003754EE"/>
    <w:rsid w:val="0037592B"/>
    <w:rsid w:val="00382A56"/>
    <w:rsid w:val="00383383"/>
    <w:rsid w:val="00383970"/>
    <w:rsid w:val="00384DC4"/>
    <w:rsid w:val="0038671F"/>
    <w:rsid w:val="003909AF"/>
    <w:rsid w:val="003915AB"/>
    <w:rsid w:val="00394622"/>
    <w:rsid w:val="0039478D"/>
    <w:rsid w:val="00394A14"/>
    <w:rsid w:val="003953EA"/>
    <w:rsid w:val="00395C4D"/>
    <w:rsid w:val="003A08E2"/>
    <w:rsid w:val="003A2CE5"/>
    <w:rsid w:val="003A2DE6"/>
    <w:rsid w:val="003A4A0C"/>
    <w:rsid w:val="003A52C4"/>
    <w:rsid w:val="003A63DB"/>
    <w:rsid w:val="003A706D"/>
    <w:rsid w:val="003B2346"/>
    <w:rsid w:val="003B2D2E"/>
    <w:rsid w:val="003B3F00"/>
    <w:rsid w:val="003B428C"/>
    <w:rsid w:val="003B4F79"/>
    <w:rsid w:val="003B54DA"/>
    <w:rsid w:val="003B5FD8"/>
    <w:rsid w:val="003C0F3A"/>
    <w:rsid w:val="003C0FED"/>
    <w:rsid w:val="003C37E2"/>
    <w:rsid w:val="003C59BE"/>
    <w:rsid w:val="003C7E86"/>
    <w:rsid w:val="003D0735"/>
    <w:rsid w:val="003D0EDC"/>
    <w:rsid w:val="003D2E83"/>
    <w:rsid w:val="003D31F7"/>
    <w:rsid w:val="003D642F"/>
    <w:rsid w:val="003D6982"/>
    <w:rsid w:val="003D6FA6"/>
    <w:rsid w:val="003E07AF"/>
    <w:rsid w:val="003E16B0"/>
    <w:rsid w:val="003E1BB6"/>
    <w:rsid w:val="003E2D6C"/>
    <w:rsid w:val="003E400F"/>
    <w:rsid w:val="003E449B"/>
    <w:rsid w:val="003E4626"/>
    <w:rsid w:val="003E47BF"/>
    <w:rsid w:val="003E5548"/>
    <w:rsid w:val="003E5755"/>
    <w:rsid w:val="003E6CF1"/>
    <w:rsid w:val="003E7178"/>
    <w:rsid w:val="003E7CB0"/>
    <w:rsid w:val="003E7EED"/>
    <w:rsid w:val="003F0266"/>
    <w:rsid w:val="003F2824"/>
    <w:rsid w:val="003F31F1"/>
    <w:rsid w:val="003F4C80"/>
    <w:rsid w:val="003F5886"/>
    <w:rsid w:val="003F609F"/>
    <w:rsid w:val="003F6B22"/>
    <w:rsid w:val="003F742D"/>
    <w:rsid w:val="00400DB0"/>
    <w:rsid w:val="004026AA"/>
    <w:rsid w:val="00403A03"/>
    <w:rsid w:val="00406B96"/>
    <w:rsid w:val="00407065"/>
    <w:rsid w:val="004071C7"/>
    <w:rsid w:val="00410BEA"/>
    <w:rsid w:val="00410CCE"/>
    <w:rsid w:val="0041162C"/>
    <w:rsid w:val="00411BD4"/>
    <w:rsid w:val="0041214B"/>
    <w:rsid w:val="0041268C"/>
    <w:rsid w:val="00413036"/>
    <w:rsid w:val="00414F62"/>
    <w:rsid w:val="0041509B"/>
    <w:rsid w:val="00415B29"/>
    <w:rsid w:val="00417602"/>
    <w:rsid w:val="00417F0D"/>
    <w:rsid w:val="00420CE0"/>
    <w:rsid w:val="004217F3"/>
    <w:rsid w:val="004218E6"/>
    <w:rsid w:val="00421E40"/>
    <w:rsid w:val="00421E69"/>
    <w:rsid w:val="0042219A"/>
    <w:rsid w:val="004221F8"/>
    <w:rsid w:val="0042353E"/>
    <w:rsid w:val="00426BA5"/>
    <w:rsid w:val="004278B4"/>
    <w:rsid w:val="00427992"/>
    <w:rsid w:val="00430FDC"/>
    <w:rsid w:val="00431EC1"/>
    <w:rsid w:val="00432A36"/>
    <w:rsid w:val="00433BBC"/>
    <w:rsid w:val="00437863"/>
    <w:rsid w:val="00437E2A"/>
    <w:rsid w:val="004400DB"/>
    <w:rsid w:val="0044158C"/>
    <w:rsid w:val="00443681"/>
    <w:rsid w:val="00451EFD"/>
    <w:rsid w:val="00452CE5"/>
    <w:rsid w:val="00455DC8"/>
    <w:rsid w:val="00457E53"/>
    <w:rsid w:val="00463A70"/>
    <w:rsid w:val="00464133"/>
    <w:rsid w:val="00464E61"/>
    <w:rsid w:val="004662D9"/>
    <w:rsid w:val="0047115E"/>
    <w:rsid w:val="00472266"/>
    <w:rsid w:val="004728BE"/>
    <w:rsid w:val="004737C4"/>
    <w:rsid w:val="0047437E"/>
    <w:rsid w:val="00481784"/>
    <w:rsid w:val="0048222C"/>
    <w:rsid w:val="004846B6"/>
    <w:rsid w:val="00486375"/>
    <w:rsid w:val="0048662F"/>
    <w:rsid w:val="00486E00"/>
    <w:rsid w:val="00487142"/>
    <w:rsid w:val="004871CD"/>
    <w:rsid w:val="004878D0"/>
    <w:rsid w:val="00487F0F"/>
    <w:rsid w:val="00491560"/>
    <w:rsid w:val="0049288A"/>
    <w:rsid w:val="00492CBF"/>
    <w:rsid w:val="00494F3E"/>
    <w:rsid w:val="004952B0"/>
    <w:rsid w:val="004956B7"/>
    <w:rsid w:val="004975A6"/>
    <w:rsid w:val="004977E7"/>
    <w:rsid w:val="00497F5E"/>
    <w:rsid w:val="004A1CA7"/>
    <w:rsid w:val="004A22C1"/>
    <w:rsid w:val="004A37E2"/>
    <w:rsid w:val="004A4B4A"/>
    <w:rsid w:val="004A6FCB"/>
    <w:rsid w:val="004A7936"/>
    <w:rsid w:val="004A7C97"/>
    <w:rsid w:val="004B0EF9"/>
    <w:rsid w:val="004B116A"/>
    <w:rsid w:val="004B1F67"/>
    <w:rsid w:val="004B328D"/>
    <w:rsid w:val="004B393D"/>
    <w:rsid w:val="004B4405"/>
    <w:rsid w:val="004B4FBE"/>
    <w:rsid w:val="004B7669"/>
    <w:rsid w:val="004B7C38"/>
    <w:rsid w:val="004B7D89"/>
    <w:rsid w:val="004C15A5"/>
    <w:rsid w:val="004C28FD"/>
    <w:rsid w:val="004C3B59"/>
    <w:rsid w:val="004C5997"/>
    <w:rsid w:val="004C64C6"/>
    <w:rsid w:val="004C7AE8"/>
    <w:rsid w:val="004C7DBB"/>
    <w:rsid w:val="004D0AB6"/>
    <w:rsid w:val="004D125F"/>
    <w:rsid w:val="004D1F9C"/>
    <w:rsid w:val="004D3789"/>
    <w:rsid w:val="004D3B08"/>
    <w:rsid w:val="004D4096"/>
    <w:rsid w:val="004D48F7"/>
    <w:rsid w:val="004D4E6A"/>
    <w:rsid w:val="004D6487"/>
    <w:rsid w:val="004D6E58"/>
    <w:rsid w:val="004D6EF9"/>
    <w:rsid w:val="004D7420"/>
    <w:rsid w:val="004E2CA1"/>
    <w:rsid w:val="004E322E"/>
    <w:rsid w:val="004E356C"/>
    <w:rsid w:val="004E36DB"/>
    <w:rsid w:val="004E4F30"/>
    <w:rsid w:val="004E608C"/>
    <w:rsid w:val="004E6D6A"/>
    <w:rsid w:val="004E79BD"/>
    <w:rsid w:val="004F0AA5"/>
    <w:rsid w:val="004F0C6F"/>
    <w:rsid w:val="004F0F48"/>
    <w:rsid w:val="004F1575"/>
    <w:rsid w:val="004F1C8E"/>
    <w:rsid w:val="004F3D21"/>
    <w:rsid w:val="004F3DE7"/>
    <w:rsid w:val="0050069D"/>
    <w:rsid w:val="00501C19"/>
    <w:rsid w:val="005023E2"/>
    <w:rsid w:val="00502D36"/>
    <w:rsid w:val="00505089"/>
    <w:rsid w:val="0050648B"/>
    <w:rsid w:val="00510850"/>
    <w:rsid w:val="00510EE7"/>
    <w:rsid w:val="0051121D"/>
    <w:rsid w:val="00511C4A"/>
    <w:rsid w:val="00512BC8"/>
    <w:rsid w:val="00512CC4"/>
    <w:rsid w:val="005143CC"/>
    <w:rsid w:val="00514927"/>
    <w:rsid w:val="00514C4F"/>
    <w:rsid w:val="00517686"/>
    <w:rsid w:val="0051793B"/>
    <w:rsid w:val="00520239"/>
    <w:rsid w:val="00522B94"/>
    <w:rsid w:val="005248DA"/>
    <w:rsid w:val="00525C7C"/>
    <w:rsid w:val="00526DE3"/>
    <w:rsid w:val="005272AC"/>
    <w:rsid w:val="00527594"/>
    <w:rsid w:val="00527EC3"/>
    <w:rsid w:val="00535114"/>
    <w:rsid w:val="005355B0"/>
    <w:rsid w:val="00536406"/>
    <w:rsid w:val="00537816"/>
    <w:rsid w:val="005404F0"/>
    <w:rsid w:val="0054080B"/>
    <w:rsid w:val="00541B28"/>
    <w:rsid w:val="00541F45"/>
    <w:rsid w:val="005420CB"/>
    <w:rsid w:val="00546025"/>
    <w:rsid w:val="00546D99"/>
    <w:rsid w:val="00547C9C"/>
    <w:rsid w:val="0055046C"/>
    <w:rsid w:val="005504A9"/>
    <w:rsid w:val="00551203"/>
    <w:rsid w:val="00551E89"/>
    <w:rsid w:val="0055695E"/>
    <w:rsid w:val="00556B24"/>
    <w:rsid w:val="005573B8"/>
    <w:rsid w:val="00557A9A"/>
    <w:rsid w:val="00561216"/>
    <w:rsid w:val="00563479"/>
    <w:rsid w:val="005661E5"/>
    <w:rsid w:val="00570063"/>
    <w:rsid w:val="00570C7D"/>
    <w:rsid w:val="005711C4"/>
    <w:rsid w:val="0057270B"/>
    <w:rsid w:val="005731E6"/>
    <w:rsid w:val="00573499"/>
    <w:rsid w:val="00573F77"/>
    <w:rsid w:val="0057553E"/>
    <w:rsid w:val="0057630E"/>
    <w:rsid w:val="00577744"/>
    <w:rsid w:val="005816AA"/>
    <w:rsid w:val="00581CB1"/>
    <w:rsid w:val="00583271"/>
    <w:rsid w:val="00583EEB"/>
    <w:rsid w:val="0058450D"/>
    <w:rsid w:val="00584FF5"/>
    <w:rsid w:val="005851F9"/>
    <w:rsid w:val="0058641B"/>
    <w:rsid w:val="00586C8B"/>
    <w:rsid w:val="00593D1D"/>
    <w:rsid w:val="00594885"/>
    <w:rsid w:val="00594BAD"/>
    <w:rsid w:val="00596660"/>
    <w:rsid w:val="005A0219"/>
    <w:rsid w:val="005A0ECA"/>
    <w:rsid w:val="005A2369"/>
    <w:rsid w:val="005A373C"/>
    <w:rsid w:val="005A4558"/>
    <w:rsid w:val="005A5A4E"/>
    <w:rsid w:val="005A69BD"/>
    <w:rsid w:val="005A6B38"/>
    <w:rsid w:val="005A7F32"/>
    <w:rsid w:val="005B285A"/>
    <w:rsid w:val="005B2986"/>
    <w:rsid w:val="005B2C02"/>
    <w:rsid w:val="005B4C7B"/>
    <w:rsid w:val="005B5077"/>
    <w:rsid w:val="005B65C7"/>
    <w:rsid w:val="005B6959"/>
    <w:rsid w:val="005C1D45"/>
    <w:rsid w:val="005C1F00"/>
    <w:rsid w:val="005C2125"/>
    <w:rsid w:val="005C5F10"/>
    <w:rsid w:val="005C6084"/>
    <w:rsid w:val="005D04FF"/>
    <w:rsid w:val="005D1C60"/>
    <w:rsid w:val="005D2CA9"/>
    <w:rsid w:val="005D38B7"/>
    <w:rsid w:val="005D3FD0"/>
    <w:rsid w:val="005D5BCC"/>
    <w:rsid w:val="005D6709"/>
    <w:rsid w:val="005D6C3E"/>
    <w:rsid w:val="005D729D"/>
    <w:rsid w:val="005D7882"/>
    <w:rsid w:val="005E0464"/>
    <w:rsid w:val="005E2135"/>
    <w:rsid w:val="005E29E5"/>
    <w:rsid w:val="005E3B23"/>
    <w:rsid w:val="005E3E62"/>
    <w:rsid w:val="005E4277"/>
    <w:rsid w:val="005E492E"/>
    <w:rsid w:val="005E4C4B"/>
    <w:rsid w:val="005E677E"/>
    <w:rsid w:val="005F0037"/>
    <w:rsid w:val="005F0CF0"/>
    <w:rsid w:val="005F11DC"/>
    <w:rsid w:val="005F16E0"/>
    <w:rsid w:val="005F1711"/>
    <w:rsid w:val="005F2311"/>
    <w:rsid w:val="005F4893"/>
    <w:rsid w:val="005F4C34"/>
    <w:rsid w:val="005F4FDD"/>
    <w:rsid w:val="005F5712"/>
    <w:rsid w:val="005F5A2E"/>
    <w:rsid w:val="005F5D6F"/>
    <w:rsid w:val="0060016D"/>
    <w:rsid w:val="0060062B"/>
    <w:rsid w:val="00601461"/>
    <w:rsid w:val="00601557"/>
    <w:rsid w:val="006017B8"/>
    <w:rsid w:val="006027AA"/>
    <w:rsid w:val="00602FFF"/>
    <w:rsid w:val="00603417"/>
    <w:rsid w:val="00603741"/>
    <w:rsid w:val="00604A74"/>
    <w:rsid w:val="00604D19"/>
    <w:rsid w:val="00606952"/>
    <w:rsid w:val="006073FD"/>
    <w:rsid w:val="006077E8"/>
    <w:rsid w:val="0061054A"/>
    <w:rsid w:val="00611DE2"/>
    <w:rsid w:val="0061236D"/>
    <w:rsid w:val="00612EE5"/>
    <w:rsid w:val="0061328F"/>
    <w:rsid w:val="006149C7"/>
    <w:rsid w:val="0061670F"/>
    <w:rsid w:val="00617F71"/>
    <w:rsid w:val="00620A8D"/>
    <w:rsid w:val="00620C72"/>
    <w:rsid w:val="00620E00"/>
    <w:rsid w:val="00622313"/>
    <w:rsid w:val="00622F57"/>
    <w:rsid w:val="006235E3"/>
    <w:rsid w:val="00625535"/>
    <w:rsid w:val="006318A8"/>
    <w:rsid w:val="00632183"/>
    <w:rsid w:val="00633D00"/>
    <w:rsid w:val="00634F16"/>
    <w:rsid w:val="006363A1"/>
    <w:rsid w:val="006365BB"/>
    <w:rsid w:val="00637BF8"/>
    <w:rsid w:val="0064182F"/>
    <w:rsid w:val="00641E39"/>
    <w:rsid w:val="00642683"/>
    <w:rsid w:val="00643BF8"/>
    <w:rsid w:val="00645A8C"/>
    <w:rsid w:val="00646520"/>
    <w:rsid w:val="006524D3"/>
    <w:rsid w:val="00652EE1"/>
    <w:rsid w:val="00653AE7"/>
    <w:rsid w:val="00653DF0"/>
    <w:rsid w:val="0065582A"/>
    <w:rsid w:val="0065687B"/>
    <w:rsid w:val="006569B8"/>
    <w:rsid w:val="006578D8"/>
    <w:rsid w:val="00657E64"/>
    <w:rsid w:val="00663AA3"/>
    <w:rsid w:val="006641E0"/>
    <w:rsid w:val="006666CB"/>
    <w:rsid w:val="006668A3"/>
    <w:rsid w:val="00666D7B"/>
    <w:rsid w:val="00667216"/>
    <w:rsid w:val="00667713"/>
    <w:rsid w:val="00670BCF"/>
    <w:rsid w:val="006712BF"/>
    <w:rsid w:val="00671BBF"/>
    <w:rsid w:val="006730FF"/>
    <w:rsid w:val="00675B0D"/>
    <w:rsid w:val="00676420"/>
    <w:rsid w:val="00676951"/>
    <w:rsid w:val="00676A86"/>
    <w:rsid w:val="00676B24"/>
    <w:rsid w:val="0068048B"/>
    <w:rsid w:val="0068147C"/>
    <w:rsid w:val="006823F5"/>
    <w:rsid w:val="00684C0E"/>
    <w:rsid w:val="006868CF"/>
    <w:rsid w:val="00690343"/>
    <w:rsid w:val="00691CBF"/>
    <w:rsid w:val="00692924"/>
    <w:rsid w:val="00693AB7"/>
    <w:rsid w:val="00693F4F"/>
    <w:rsid w:val="00695FDC"/>
    <w:rsid w:val="00696461"/>
    <w:rsid w:val="006964EF"/>
    <w:rsid w:val="0069699D"/>
    <w:rsid w:val="00696ECE"/>
    <w:rsid w:val="0069759D"/>
    <w:rsid w:val="006A27ED"/>
    <w:rsid w:val="006A32E7"/>
    <w:rsid w:val="006A407D"/>
    <w:rsid w:val="006A4244"/>
    <w:rsid w:val="006A51B5"/>
    <w:rsid w:val="006A5424"/>
    <w:rsid w:val="006A5D10"/>
    <w:rsid w:val="006A6170"/>
    <w:rsid w:val="006A6728"/>
    <w:rsid w:val="006A7000"/>
    <w:rsid w:val="006B0888"/>
    <w:rsid w:val="006B3900"/>
    <w:rsid w:val="006B4192"/>
    <w:rsid w:val="006B5776"/>
    <w:rsid w:val="006C17EA"/>
    <w:rsid w:val="006C18FF"/>
    <w:rsid w:val="006C3B04"/>
    <w:rsid w:val="006C603C"/>
    <w:rsid w:val="006C7846"/>
    <w:rsid w:val="006D0A3A"/>
    <w:rsid w:val="006D0CBE"/>
    <w:rsid w:val="006D0FA4"/>
    <w:rsid w:val="006D1408"/>
    <w:rsid w:val="006D1AE4"/>
    <w:rsid w:val="006D1AFA"/>
    <w:rsid w:val="006D3F07"/>
    <w:rsid w:val="006D5065"/>
    <w:rsid w:val="006D609C"/>
    <w:rsid w:val="006D6556"/>
    <w:rsid w:val="006E1185"/>
    <w:rsid w:val="006E220B"/>
    <w:rsid w:val="006E264F"/>
    <w:rsid w:val="006E460A"/>
    <w:rsid w:val="006F0FB0"/>
    <w:rsid w:val="006F28D8"/>
    <w:rsid w:val="006F31F2"/>
    <w:rsid w:val="006F47B5"/>
    <w:rsid w:val="006F4CDA"/>
    <w:rsid w:val="006F5ED2"/>
    <w:rsid w:val="006F7157"/>
    <w:rsid w:val="00701ED9"/>
    <w:rsid w:val="00701FD5"/>
    <w:rsid w:val="0070270E"/>
    <w:rsid w:val="0070287F"/>
    <w:rsid w:val="0070502D"/>
    <w:rsid w:val="007056F9"/>
    <w:rsid w:val="007079BA"/>
    <w:rsid w:val="00711F0A"/>
    <w:rsid w:val="007122A9"/>
    <w:rsid w:val="00712A3F"/>
    <w:rsid w:val="00712A81"/>
    <w:rsid w:val="00713D34"/>
    <w:rsid w:val="00714D65"/>
    <w:rsid w:val="007156C3"/>
    <w:rsid w:val="00720392"/>
    <w:rsid w:val="00720A62"/>
    <w:rsid w:val="00721244"/>
    <w:rsid w:val="007224CF"/>
    <w:rsid w:val="00723344"/>
    <w:rsid w:val="00723353"/>
    <w:rsid w:val="0072583C"/>
    <w:rsid w:val="00725EEF"/>
    <w:rsid w:val="00725F91"/>
    <w:rsid w:val="0072739E"/>
    <w:rsid w:val="00727D2E"/>
    <w:rsid w:val="00730C13"/>
    <w:rsid w:val="007335F7"/>
    <w:rsid w:val="00733B17"/>
    <w:rsid w:val="00733E3D"/>
    <w:rsid w:val="00734381"/>
    <w:rsid w:val="00737FC2"/>
    <w:rsid w:val="0074014B"/>
    <w:rsid w:val="007404EA"/>
    <w:rsid w:val="00740624"/>
    <w:rsid w:val="007407D6"/>
    <w:rsid w:val="007415C8"/>
    <w:rsid w:val="00741D19"/>
    <w:rsid w:val="00742197"/>
    <w:rsid w:val="00742575"/>
    <w:rsid w:val="00743709"/>
    <w:rsid w:val="007457D1"/>
    <w:rsid w:val="00745BD5"/>
    <w:rsid w:val="00746874"/>
    <w:rsid w:val="00746980"/>
    <w:rsid w:val="00747488"/>
    <w:rsid w:val="007479D5"/>
    <w:rsid w:val="007516D7"/>
    <w:rsid w:val="0075198B"/>
    <w:rsid w:val="00752837"/>
    <w:rsid w:val="00752D8D"/>
    <w:rsid w:val="007538C2"/>
    <w:rsid w:val="00754382"/>
    <w:rsid w:val="00755549"/>
    <w:rsid w:val="0075782C"/>
    <w:rsid w:val="007617DD"/>
    <w:rsid w:val="00762E3A"/>
    <w:rsid w:val="00762E3D"/>
    <w:rsid w:val="00762F0F"/>
    <w:rsid w:val="00764375"/>
    <w:rsid w:val="00766684"/>
    <w:rsid w:val="00767E79"/>
    <w:rsid w:val="00772A9B"/>
    <w:rsid w:val="00772EB8"/>
    <w:rsid w:val="00774335"/>
    <w:rsid w:val="007750D7"/>
    <w:rsid w:val="00775B62"/>
    <w:rsid w:val="007779A8"/>
    <w:rsid w:val="007815E3"/>
    <w:rsid w:val="00782BCA"/>
    <w:rsid w:val="0078362A"/>
    <w:rsid w:val="007852C9"/>
    <w:rsid w:val="00786665"/>
    <w:rsid w:val="00787217"/>
    <w:rsid w:val="0079012E"/>
    <w:rsid w:val="0079123E"/>
    <w:rsid w:val="00791B96"/>
    <w:rsid w:val="00793C1D"/>
    <w:rsid w:val="00793FED"/>
    <w:rsid w:val="007949CD"/>
    <w:rsid w:val="00794D6B"/>
    <w:rsid w:val="00796A97"/>
    <w:rsid w:val="00797989"/>
    <w:rsid w:val="00797A77"/>
    <w:rsid w:val="00797C3C"/>
    <w:rsid w:val="007A03C7"/>
    <w:rsid w:val="007A0BDA"/>
    <w:rsid w:val="007A32A2"/>
    <w:rsid w:val="007A36C4"/>
    <w:rsid w:val="007A4D22"/>
    <w:rsid w:val="007A5AF7"/>
    <w:rsid w:val="007A5B19"/>
    <w:rsid w:val="007A647D"/>
    <w:rsid w:val="007A6764"/>
    <w:rsid w:val="007A69A8"/>
    <w:rsid w:val="007A6BD9"/>
    <w:rsid w:val="007A6C63"/>
    <w:rsid w:val="007B0298"/>
    <w:rsid w:val="007B27EF"/>
    <w:rsid w:val="007B559A"/>
    <w:rsid w:val="007B5F57"/>
    <w:rsid w:val="007B77A1"/>
    <w:rsid w:val="007C019E"/>
    <w:rsid w:val="007C1253"/>
    <w:rsid w:val="007C25DC"/>
    <w:rsid w:val="007C29CA"/>
    <w:rsid w:val="007C341E"/>
    <w:rsid w:val="007C48EB"/>
    <w:rsid w:val="007C667F"/>
    <w:rsid w:val="007C71F8"/>
    <w:rsid w:val="007D0712"/>
    <w:rsid w:val="007D1B1F"/>
    <w:rsid w:val="007D1FFD"/>
    <w:rsid w:val="007D3881"/>
    <w:rsid w:val="007D40FC"/>
    <w:rsid w:val="007D420C"/>
    <w:rsid w:val="007D5E1C"/>
    <w:rsid w:val="007D6457"/>
    <w:rsid w:val="007D6ADA"/>
    <w:rsid w:val="007D7EA7"/>
    <w:rsid w:val="007D7F52"/>
    <w:rsid w:val="007E1AAA"/>
    <w:rsid w:val="007E2443"/>
    <w:rsid w:val="007E2A86"/>
    <w:rsid w:val="007E3A7A"/>
    <w:rsid w:val="007E4081"/>
    <w:rsid w:val="007E4F9C"/>
    <w:rsid w:val="007E50BA"/>
    <w:rsid w:val="007E7D09"/>
    <w:rsid w:val="007F2837"/>
    <w:rsid w:val="007F4A86"/>
    <w:rsid w:val="007F6463"/>
    <w:rsid w:val="0080249F"/>
    <w:rsid w:val="00803B9A"/>
    <w:rsid w:val="00804177"/>
    <w:rsid w:val="0080570A"/>
    <w:rsid w:val="00805E10"/>
    <w:rsid w:val="008068FF"/>
    <w:rsid w:val="008101F7"/>
    <w:rsid w:val="00812F56"/>
    <w:rsid w:val="00813238"/>
    <w:rsid w:val="00813F4D"/>
    <w:rsid w:val="00815390"/>
    <w:rsid w:val="008154DB"/>
    <w:rsid w:val="00815E16"/>
    <w:rsid w:val="008169C6"/>
    <w:rsid w:val="00816F57"/>
    <w:rsid w:val="00820A1D"/>
    <w:rsid w:val="00820C26"/>
    <w:rsid w:val="00821294"/>
    <w:rsid w:val="0082156C"/>
    <w:rsid w:val="0082513E"/>
    <w:rsid w:val="008258DA"/>
    <w:rsid w:val="008265B6"/>
    <w:rsid w:val="00827349"/>
    <w:rsid w:val="0082750C"/>
    <w:rsid w:val="00827703"/>
    <w:rsid w:val="00827F42"/>
    <w:rsid w:val="00830813"/>
    <w:rsid w:val="00832F13"/>
    <w:rsid w:val="008332D4"/>
    <w:rsid w:val="00835C6C"/>
    <w:rsid w:val="00835E98"/>
    <w:rsid w:val="00835FA2"/>
    <w:rsid w:val="00836107"/>
    <w:rsid w:val="008365A9"/>
    <w:rsid w:val="00837342"/>
    <w:rsid w:val="00840A04"/>
    <w:rsid w:val="00841AA8"/>
    <w:rsid w:val="008430C3"/>
    <w:rsid w:val="00843174"/>
    <w:rsid w:val="0084566E"/>
    <w:rsid w:val="008479C9"/>
    <w:rsid w:val="008512BE"/>
    <w:rsid w:val="00852F17"/>
    <w:rsid w:val="00854183"/>
    <w:rsid w:val="00854B27"/>
    <w:rsid w:val="00854FE9"/>
    <w:rsid w:val="00855ADB"/>
    <w:rsid w:val="00857672"/>
    <w:rsid w:val="00860A67"/>
    <w:rsid w:val="00861C4B"/>
    <w:rsid w:val="008627A8"/>
    <w:rsid w:val="0086378E"/>
    <w:rsid w:val="00863876"/>
    <w:rsid w:val="008638A2"/>
    <w:rsid w:val="00863A58"/>
    <w:rsid w:val="00865205"/>
    <w:rsid w:val="00865ADB"/>
    <w:rsid w:val="00865E3C"/>
    <w:rsid w:val="0087350D"/>
    <w:rsid w:val="00873973"/>
    <w:rsid w:val="00874BFF"/>
    <w:rsid w:val="00874DC1"/>
    <w:rsid w:val="00876C46"/>
    <w:rsid w:val="00876DA1"/>
    <w:rsid w:val="00877427"/>
    <w:rsid w:val="00880635"/>
    <w:rsid w:val="008810B2"/>
    <w:rsid w:val="008817B4"/>
    <w:rsid w:val="008819CE"/>
    <w:rsid w:val="008826CB"/>
    <w:rsid w:val="00883640"/>
    <w:rsid w:val="00885225"/>
    <w:rsid w:val="0088593F"/>
    <w:rsid w:val="0088681A"/>
    <w:rsid w:val="008904FD"/>
    <w:rsid w:val="0089062C"/>
    <w:rsid w:val="00890CB8"/>
    <w:rsid w:val="00891405"/>
    <w:rsid w:val="008923BC"/>
    <w:rsid w:val="008941A7"/>
    <w:rsid w:val="0089444F"/>
    <w:rsid w:val="008A0B50"/>
    <w:rsid w:val="008A184C"/>
    <w:rsid w:val="008A2297"/>
    <w:rsid w:val="008A2A09"/>
    <w:rsid w:val="008A3268"/>
    <w:rsid w:val="008A704E"/>
    <w:rsid w:val="008B09D5"/>
    <w:rsid w:val="008B0A3F"/>
    <w:rsid w:val="008B0BE1"/>
    <w:rsid w:val="008B1208"/>
    <w:rsid w:val="008B26A3"/>
    <w:rsid w:val="008B57F4"/>
    <w:rsid w:val="008B785E"/>
    <w:rsid w:val="008B78AE"/>
    <w:rsid w:val="008C01CD"/>
    <w:rsid w:val="008C0730"/>
    <w:rsid w:val="008C19F9"/>
    <w:rsid w:val="008C2FD5"/>
    <w:rsid w:val="008C524D"/>
    <w:rsid w:val="008C5675"/>
    <w:rsid w:val="008C61E0"/>
    <w:rsid w:val="008C6DEC"/>
    <w:rsid w:val="008D0218"/>
    <w:rsid w:val="008D0E84"/>
    <w:rsid w:val="008D1C84"/>
    <w:rsid w:val="008D2EFA"/>
    <w:rsid w:val="008D3FC7"/>
    <w:rsid w:val="008D4FDE"/>
    <w:rsid w:val="008D74F0"/>
    <w:rsid w:val="008E0F5C"/>
    <w:rsid w:val="008E1B01"/>
    <w:rsid w:val="008E1C8F"/>
    <w:rsid w:val="008E28B9"/>
    <w:rsid w:val="008E32EF"/>
    <w:rsid w:val="008E3904"/>
    <w:rsid w:val="008E3917"/>
    <w:rsid w:val="008E3B7B"/>
    <w:rsid w:val="008E5969"/>
    <w:rsid w:val="008E709E"/>
    <w:rsid w:val="008F1287"/>
    <w:rsid w:val="008F2A43"/>
    <w:rsid w:val="008F2DDF"/>
    <w:rsid w:val="008F333C"/>
    <w:rsid w:val="008F3E9C"/>
    <w:rsid w:val="008F7140"/>
    <w:rsid w:val="00900509"/>
    <w:rsid w:val="00900EB0"/>
    <w:rsid w:val="009023EB"/>
    <w:rsid w:val="009027E2"/>
    <w:rsid w:val="0090433A"/>
    <w:rsid w:val="00904AF1"/>
    <w:rsid w:val="0090513C"/>
    <w:rsid w:val="0090617A"/>
    <w:rsid w:val="00907120"/>
    <w:rsid w:val="0091003F"/>
    <w:rsid w:val="00910371"/>
    <w:rsid w:val="00910E14"/>
    <w:rsid w:val="00910E21"/>
    <w:rsid w:val="00911F2C"/>
    <w:rsid w:val="00912C98"/>
    <w:rsid w:val="00913484"/>
    <w:rsid w:val="0091367F"/>
    <w:rsid w:val="00917589"/>
    <w:rsid w:val="00920BDC"/>
    <w:rsid w:val="00922C26"/>
    <w:rsid w:val="00933889"/>
    <w:rsid w:val="009357A1"/>
    <w:rsid w:val="00935999"/>
    <w:rsid w:val="00936524"/>
    <w:rsid w:val="00936620"/>
    <w:rsid w:val="00937B3A"/>
    <w:rsid w:val="00937D36"/>
    <w:rsid w:val="00940D89"/>
    <w:rsid w:val="00943276"/>
    <w:rsid w:val="00944F2A"/>
    <w:rsid w:val="00945482"/>
    <w:rsid w:val="00945C66"/>
    <w:rsid w:val="009478D5"/>
    <w:rsid w:val="00947FE2"/>
    <w:rsid w:val="00950526"/>
    <w:rsid w:val="009506B8"/>
    <w:rsid w:val="009515FF"/>
    <w:rsid w:val="00951927"/>
    <w:rsid w:val="009524B9"/>
    <w:rsid w:val="0095599B"/>
    <w:rsid w:val="00961143"/>
    <w:rsid w:val="00962248"/>
    <w:rsid w:val="00962D1E"/>
    <w:rsid w:val="00963C9C"/>
    <w:rsid w:val="009663C9"/>
    <w:rsid w:val="00966D38"/>
    <w:rsid w:val="0096729F"/>
    <w:rsid w:val="00967D60"/>
    <w:rsid w:val="00967E54"/>
    <w:rsid w:val="0097046E"/>
    <w:rsid w:val="00970A95"/>
    <w:rsid w:val="00973C48"/>
    <w:rsid w:val="009744BE"/>
    <w:rsid w:val="00974BF7"/>
    <w:rsid w:val="009750FB"/>
    <w:rsid w:val="00976CA2"/>
    <w:rsid w:val="00976CC5"/>
    <w:rsid w:val="0097749C"/>
    <w:rsid w:val="0098061F"/>
    <w:rsid w:val="009812E8"/>
    <w:rsid w:val="00981A0E"/>
    <w:rsid w:val="00981ADB"/>
    <w:rsid w:val="00982368"/>
    <w:rsid w:val="009848D2"/>
    <w:rsid w:val="00984BD2"/>
    <w:rsid w:val="00985D1B"/>
    <w:rsid w:val="0098623A"/>
    <w:rsid w:val="0098755A"/>
    <w:rsid w:val="00987CEB"/>
    <w:rsid w:val="0099106E"/>
    <w:rsid w:val="00991CF6"/>
    <w:rsid w:val="0099483C"/>
    <w:rsid w:val="00994D36"/>
    <w:rsid w:val="00994E08"/>
    <w:rsid w:val="009952FA"/>
    <w:rsid w:val="00995AE5"/>
    <w:rsid w:val="00995E7F"/>
    <w:rsid w:val="009965DB"/>
    <w:rsid w:val="00996770"/>
    <w:rsid w:val="009976A2"/>
    <w:rsid w:val="00997D0C"/>
    <w:rsid w:val="009A026E"/>
    <w:rsid w:val="009A0545"/>
    <w:rsid w:val="009A1396"/>
    <w:rsid w:val="009A34B8"/>
    <w:rsid w:val="009B1071"/>
    <w:rsid w:val="009B2ADA"/>
    <w:rsid w:val="009B5F21"/>
    <w:rsid w:val="009B629B"/>
    <w:rsid w:val="009B6F1A"/>
    <w:rsid w:val="009C07A8"/>
    <w:rsid w:val="009C3C75"/>
    <w:rsid w:val="009C42BB"/>
    <w:rsid w:val="009C441A"/>
    <w:rsid w:val="009C57FB"/>
    <w:rsid w:val="009D0891"/>
    <w:rsid w:val="009D101C"/>
    <w:rsid w:val="009D2CBA"/>
    <w:rsid w:val="009D33D6"/>
    <w:rsid w:val="009D3E09"/>
    <w:rsid w:val="009D3F2F"/>
    <w:rsid w:val="009D4026"/>
    <w:rsid w:val="009D4440"/>
    <w:rsid w:val="009D495E"/>
    <w:rsid w:val="009D5A34"/>
    <w:rsid w:val="009D72B4"/>
    <w:rsid w:val="009E04B3"/>
    <w:rsid w:val="009E087C"/>
    <w:rsid w:val="009E0AFD"/>
    <w:rsid w:val="009E0F92"/>
    <w:rsid w:val="009E2AC8"/>
    <w:rsid w:val="009E3191"/>
    <w:rsid w:val="009E3E16"/>
    <w:rsid w:val="009E41C9"/>
    <w:rsid w:val="009E5632"/>
    <w:rsid w:val="009E58AF"/>
    <w:rsid w:val="009E5E14"/>
    <w:rsid w:val="009E6B59"/>
    <w:rsid w:val="009E7624"/>
    <w:rsid w:val="009E7E2E"/>
    <w:rsid w:val="009F0128"/>
    <w:rsid w:val="009F04DD"/>
    <w:rsid w:val="009F075D"/>
    <w:rsid w:val="009F1241"/>
    <w:rsid w:val="009F173C"/>
    <w:rsid w:val="009F1A04"/>
    <w:rsid w:val="009F1F4B"/>
    <w:rsid w:val="009F517F"/>
    <w:rsid w:val="00A00E7A"/>
    <w:rsid w:val="00A02419"/>
    <w:rsid w:val="00A028B4"/>
    <w:rsid w:val="00A030BF"/>
    <w:rsid w:val="00A03303"/>
    <w:rsid w:val="00A03BDD"/>
    <w:rsid w:val="00A03C7C"/>
    <w:rsid w:val="00A0458F"/>
    <w:rsid w:val="00A05364"/>
    <w:rsid w:val="00A05938"/>
    <w:rsid w:val="00A05C1C"/>
    <w:rsid w:val="00A067FB"/>
    <w:rsid w:val="00A07106"/>
    <w:rsid w:val="00A078BB"/>
    <w:rsid w:val="00A121BF"/>
    <w:rsid w:val="00A13A33"/>
    <w:rsid w:val="00A1535B"/>
    <w:rsid w:val="00A16364"/>
    <w:rsid w:val="00A166CA"/>
    <w:rsid w:val="00A16DA8"/>
    <w:rsid w:val="00A1749E"/>
    <w:rsid w:val="00A17D3E"/>
    <w:rsid w:val="00A207A5"/>
    <w:rsid w:val="00A21347"/>
    <w:rsid w:val="00A21B21"/>
    <w:rsid w:val="00A23341"/>
    <w:rsid w:val="00A23BB4"/>
    <w:rsid w:val="00A265D9"/>
    <w:rsid w:val="00A26759"/>
    <w:rsid w:val="00A30960"/>
    <w:rsid w:val="00A310CE"/>
    <w:rsid w:val="00A3322E"/>
    <w:rsid w:val="00A3340B"/>
    <w:rsid w:val="00A341B2"/>
    <w:rsid w:val="00A34851"/>
    <w:rsid w:val="00A34BD5"/>
    <w:rsid w:val="00A35C81"/>
    <w:rsid w:val="00A371AD"/>
    <w:rsid w:val="00A4034D"/>
    <w:rsid w:val="00A407ED"/>
    <w:rsid w:val="00A43903"/>
    <w:rsid w:val="00A44113"/>
    <w:rsid w:val="00A444E2"/>
    <w:rsid w:val="00A47248"/>
    <w:rsid w:val="00A474D9"/>
    <w:rsid w:val="00A53046"/>
    <w:rsid w:val="00A53796"/>
    <w:rsid w:val="00A567EB"/>
    <w:rsid w:val="00A608DA"/>
    <w:rsid w:val="00A60B61"/>
    <w:rsid w:val="00A60FAE"/>
    <w:rsid w:val="00A62DE9"/>
    <w:rsid w:val="00A66A03"/>
    <w:rsid w:val="00A66E4E"/>
    <w:rsid w:val="00A679BE"/>
    <w:rsid w:val="00A67B90"/>
    <w:rsid w:val="00A716DA"/>
    <w:rsid w:val="00A71F2D"/>
    <w:rsid w:val="00A739C8"/>
    <w:rsid w:val="00A743A3"/>
    <w:rsid w:val="00A74A68"/>
    <w:rsid w:val="00A807D2"/>
    <w:rsid w:val="00A80BC1"/>
    <w:rsid w:val="00A827FB"/>
    <w:rsid w:val="00A84990"/>
    <w:rsid w:val="00A84F12"/>
    <w:rsid w:val="00A85E51"/>
    <w:rsid w:val="00A878A8"/>
    <w:rsid w:val="00A939F0"/>
    <w:rsid w:val="00A93D61"/>
    <w:rsid w:val="00A957B4"/>
    <w:rsid w:val="00A95C52"/>
    <w:rsid w:val="00AA17F8"/>
    <w:rsid w:val="00AA1B9C"/>
    <w:rsid w:val="00AA3FF4"/>
    <w:rsid w:val="00AA4D05"/>
    <w:rsid w:val="00AA50CF"/>
    <w:rsid w:val="00AA5650"/>
    <w:rsid w:val="00AA6E91"/>
    <w:rsid w:val="00AA7FAD"/>
    <w:rsid w:val="00AB0810"/>
    <w:rsid w:val="00AB1C29"/>
    <w:rsid w:val="00AB30B1"/>
    <w:rsid w:val="00AB4082"/>
    <w:rsid w:val="00AB4DE7"/>
    <w:rsid w:val="00AB53E1"/>
    <w:rsid w:val="00AB5819"/>
    <w:rsid w:val="00AB772B"/>
    <w:rsid w:val="00AC0454"/>
    <w:rsid w:val="00AC0678"/>
    <w:rsid w:val="00AC0A39"/>
    <w:rsid w:val="00AC19AD"/>
    <w:rsid w:val="00AC6DBD"/>
    <w:rsid w:val="00AC78BE"/>
    <w:rsid w:val="00AD0DD8"/>
    <w:rsid w:val="00AD18F7"/>
    <w:rsid w:val="00AD1F3F"/>
    <w:rsid w:val="00AD445A"/>
    <w:rsid w:val="00AD4685"/>
    <w:rsid w:val="00AD4B0F"/>
    <w:rsid w:val="00AD7A2E"/>
    <w:rsid w:val="00AD7EC0"/>
    <w:rsid w:val="00AE0016"/>
    <w:rsid w:val="00AE03EC"/>
    <w:rsid w:val="00AE2E66"/>
    <w:rsid w:val="00AE2F91"/>
    <w:rsid w:val="00AE39FF"/>
    <w:rsid w:val="00AE4472"/>
    <w:rsid w:val="00AE4AC9"/>
    <w:rsid w:val="00AE56B1"/>
    <w:rsid w:val="00AE7DF4"/>
    <w:rsid w:val="00AF03DA"/>
    <w:rsid w:val="00AF03F1"/>
    <w:rsid w:val="00AF1966"/>
    <w:rsid w:val="00AF1EBA"/>
    <w:rsid w:val="00AF4D4B"/>
    <w:rsid w:val="00B00182"/>
    <w:rsid w:val="00B00418"/>
    <w:rsid w:val="00B01813"/>
    <w:rsid w:val="00B01BCB"/>
    <w:rsid w:val="00B03DD0"/>
    <w:rsid w:val="00B05EAF"/>
    <w:rsid w:val="00B07758"/>
    <w:rsid w:val="00B077F2"/>
    <w:rsid w:val="00B10260"/>
    <w:rsid w:val="00B11751"/>
    <w:rsid w:val="00B13B1B"/>
    <w:rsid w:val="00B1546D"/>
    <w:rsid w:val="00B16FB2"/>
    <w:rsid w:val="00B171CD"/>
    <w:rsid w:val="00B20EAE"/>
    <w:rsid w:val="00B21586"/>
    <w:rsid w:val="00B226F0"/>
    <w:rsid w:val="00B226F8"/>
    <w:rsid w:val="00B230DC"/>
    <w:rsid w:val="00B252DA"/>
    <w:rsid w:val="00B2665F"/>
    <w:rsid w:val="00B27ACD"/>
    <w:rsid w:val="00B27CEE"/>
    <w:rsid w:val="00B30245"/>
    <w:rsid w:val="00B32584"/>
    <w:rsid w:val="00B330DB"/>
    <w:rsid w:val="00B363FA"/>
    <w:rsid w:val="00B37F24"/>
    <w:rsid w:val="00B44389"/>
    <w:rsid w:val="00B444E9"/>
    <w:rsid w:val="00B467D5"/>
    <w:rsid w:val="00B47FF5"/>
    <w:rsid w:val="00B50F5A"/>
    <w:rsid w:val="00B51075"/>
    <w:rsid w:val="00B521E1"/>
    <w:rsid w:val="00B523DF"/>
    <w:rsid w:val="00B52B0F"/>
    <w:rsid w:val="00B540B1"/>
    <w:rsid w:val="00B56FC1"/>
    <w:rsid w:val="00B579BB"/>
    <w:rsid w:val="00B61BAE"/>
    <w:rsid w:val="00B61E8A"/>
    <w:rsid w:val="00B63DE1"/>
    <w:rsid w:val="00B6630A"/>
    <w:rsid w:val="00B66CE9"/>
    <w:rsid w:val="00B67744"/>
    <w:rsid w:val="00B67DEE"/>
    <w:rsid w:val="00B7082E"/>
    <w:rsid w:val="00B708CC"/>
    <w:rsid w:val="00B711F1"/>
    <w:rsid w:val="00B715F3"/>
    <w:rsid w:val="00B726F8"/>
    <w:rsid w:val="00B75315"/>
    <w:rsid w:val="00B757C7"/>
    <w:rsid w:val="00B77A9C"/>
    <w:rsid w:val="00B80148"/>
    <w:rsid w:val="00B81C10"/>
    <w:rsid w:val="00B82854"/>
    <w:rsid w:val="00B84DEC"/>
    <w:rsid w:val="00B85C1F"/>
    <w:rsid w:val="00B8625C"/>
    <w:rsid w:val="00B8651B"/>
    <w:rsid w:val="00B874DD"/>
    <w:rsid w:val="00B878B8"/>
    <w:rsid w:val="00B87F29"/>
    <w:rsid w:val="00B90D1B"/>
    <w:rsid w:val="00B94B08"/>
    <w:rsid w:val="00B97F75"/>
    <w:rsid w:val="00BA0CD7"/>
    <w:rsid w:val="00BA127A"/>
    <w:rsid w:val="00BA554C"/>
    <w:rsid w:val="00BB058D"/>
    <w:rsid w:val="00BB141E"/>
    <w:rsid w:val="00BB1519"/>
    <w:rsid w:val="00BB39DF"/>
    <w:rsid w:val="00BB4D93"/>
    <w:rsid w:val="00BB7A5B"/>
    <w:rsid w:val="00BB7BDC"/>
    <w:rsid w:val="00BB7F37"/>
    <w:rsid w:val="00BC05C9"/>
    <w:rsid w:val="00BC2D03"/>
    <w:rsid w:val="00BC3FAC"/>
    <w:rsid w:val="00BC606B"/>
    <w:rsid w:val="00BD06EF"/>
    <w:rsid w:val="00BD251E"/>
    <w:rsid w:val="00BD2CA5"/>
    <w:rsid w:val="00BD3947"/>
    <w:rsid w:val="00BE0B3D"/>
    <w:rsid w:val="00BE4534"/>
    <w:rsid w:val="00BE4651"/>
    <w:rsid w:val="00BE48B5"/>
    <w:rsid w:val="00BE5F93"/>
    <w:rsid w:val="00BE7590"/>
    <w:rsid w:val="00BF0719"/>
    <w:rsid w:val="00BF1044"/>
    <w:rsid w:val="00BF1A41"/>
    <w:rsid w:val="00BF2813"/>
    <w:rsid w:val="00BF3CC5"/>
    <w:rsid w:val="00BF4027"/>
    <w:rsid w:val="00BF4BA0"/>
    <w:rsid w:val="00BF66B3"/>
    <w:rsid w:val="00BF7288"/>
    <w:rsid w:val="00C000F8"/>
    <w:rsid w:val="00C03D0A"/>
    <w:rsid w:val="00C0454E"/>
    <w:rsid w:val="00C05B1A"/>
    <w:rsid w:val="00C06CA9"/>
    <w:rsid w:val="00C0708A"/>
    <w:rsid w:val="00C07472"/>
    <w:rsid w:val="00C07637"/>
    <w:rsid w:val="00C10FF7"/>
    <w:rsid w:val="00C1146B"/>
    <w:rsid w:val="00C11AF1"/>
    <w:rsid w:val="00C121B0"/>
    <w:rsid w:val="00C12241"/>
    <w:rsid w:val="00C1268A"/>
    <w:rsid w:val="00C155D3"/>
    <w:rsid w:val="00C16B92"/>
    <w:rsid w:val="00C178E2"/>
    <w:rsid w:val="00C179E0"/>
    <w:rsid w:val="00C17C08"/>
    <w:rsid w:val="00C22C47"/>
    <w:rsid w:val="00C23EA2"/>
    <w:rsid w:val="00C24A49"/>
    <w:rsid w:val="00C25CC9"/>
    <w:rsid w:val="00C27895"/>
    <w:rsid w:val="00C3130B"/>
    <w:rsid w:val="00C316B7"/>
    <w:rsid w:val="00C3197E"/>
    <w:rsid w:val="00C31B2F"/>
    <w:rsid w:val="00C3292F"/>
    <w:rsid w:val="00C32E89"/>
    <w:rsid w:val="00C365F3"/>
    <w:rsid w:val="00C369B9"/>
    <w:rsid w:val="00C405E0"/>
    <w:rsid w:val="00C40789"/>
    <w:rsid w:val="00C414F5"/>
    <w:rsid w:val="00C4233D"/>
    <w:rsid w:val="00C4304F"/>
    <w:rsid w:val="00C43310"/>
    <w:rsid w:val="00C46D64"/>
    <w:rsid w:val="00C478C6"/>
    <w:rsid w:val="00C510CD"/>
    <w:rsid w:val="00C53DC6"/>
    <w:rsid w:val="00C55603"/>
    <w:rsid w:val="00C557F7"/>
    <w:rsid w:val="00C568A8"/>
    <w:rsid w:val="00C570A8"/>
    <w:rsid w:val="00C60D7B"/>
    <w:rsid w:val="00C61E5E"/>
    <w:rsid w:val="00C63B92"/>
    <w:rsid w:val="00C63CC8"/>
    <w:rsid w:val="00C64447"/>
    <w:rsid w:val="00C65977"/>
    <w:rsid w:val="00C702B2"/>
    <w:rsid w:val="00C73427"/>
    <w:rsid w:val="00C735A4"/>
    <w:rsid w:val="00C7599C"/>
    <w:rsid w:val="00C762C3"/>
    <w:rsid w:val="00C764F1"/>
    <w:rsid w:val="00C8055F"/>
    <w:rsid w:val="00C82BCB"/>
    <w:rsid w:val="00C83163"/>
    <w:rsid w:val="00C83F64"/>
    <w:rsid w:val="00C84C99"/>
    <w:rsid w:val="00C872CC"/>
    <w:rsid w:val="00C90F36"/>
    <w:rsid w:val="00C92245"/>
    <w:rsid w:val="00C92251"/>
    <w:rsid w:val="00C9282C"/>
    <w:rsid w:val="00C9360D"/>
    <w:rsid w:val="00C942C3"/>
    <w:rsid w:val="00C94749"/>
    <w:rsid w:val="00C94C77"/>
    <w:rsid w:val="00C955FA"/>
    <w:rsid w:val="00CA0088"/>
    <w:rsid w:val="00CA0D5F"/>
    <w:rsid w:val="00CA1AC2"/>
    <w:rsid w:val="00CA260C"/>
    <w:rsid w:val="00CA4F14"/>
    <w:rsid w:val="00CA5E4E"/>
    <w:rsid w:val="00CA705F"/>
    <w:rsid w:val="00CB080D"/>
    <w:rsid w:val="00CB23B4"/>
    <w:rsid w:val="00CB2975"/>
    <w:rsid w:val="00CB2A71"/>
    <w:rsid w:val="00CB44F4"/>
    <w:rsid w:val="00CB5676"/>
    <w:rsid w:val="00CB6FED"/>
    <w:rsid w:val="00CC0429"/>
    <w:rsid w:val="00CC293B"/>
    <w:rsid w:val="00CC2F60"/>
    <w:rsid w:val="00CC3EF2"/>
    <w:rsid w:val="00CC5192"/>
    <w:rsid w:val="00CC569B"/>
    <w:rsid w:val="00CC6D14"/>
    <w:rsid w:val="00CD07AD"/>
    <w:rsid w:val="00CD1133"/>
    <w:rsid w:val="00CD4CEF"/>
    <w:rsid w:val="00CD4E14"/>
    <w:rsid w:val="00CD4ED0"/>
    <w:rsid w:val="00CD5007"/>
    <w:rsid w:val="00CD7FF0"/>
    <w:rsid w:val="00CE00CD"/>
    <w:rsid w:val="00CE0B67"/>
    <w:rsid w:val="00CE1931"/>
    <w:rsid w:val="00CE3894"/>
    <w:rsid w:val="00CF0281"/>
    <w:rsid w:val="00CF252B"/>
    <w:rsid w:val="00CF2E65"/>
    <w:rsid w:val="00D0076A"/>
    <w:rsid w:val="00D00896"/>
    <w:rsid w:val="00D03B23"/>
    <w:rsid w:val="00D05A3E"/>
    <w:rsid w:val="00D05BFF"/>
    <w:rsid w:val="00D074D0"/>
    <w:rsid w:val="00D104F8"/>
    <w:rsid w:val="00D127DE"/>
    <w:rsid w:val="00D13076"/>
    <w:rsid w:val="00D14A87"/>
    <w:rsid w:val="00D2101B"/>
    <w:rsid w:val="00D21865"/>
    <w:rsid w:val="00D22588"/>
    <w:rsid w:val="00D225EA"/>
    <w:rsid w:val="00D23C44"/>
    <w:rsid w:val="00D23C64"/>
    <w:rsid w:val="00D25D20"/>
    <w:rsid w:val="00D2670A"/>
    <w:rsid w:val="00D2792A"/>
    <w:rsid w:val="00D3259D"/>
    <w:rsid w:val="00D32D84"/>
    <w:rsid w:val="00D32FCA"/>
    <w:rsid w:val="00D34105"/>
    <w:rsid w:val="00D35933"/>
    <w:rsid w:val="00D40F91"/>
    <w:rsid w:val="00D43C25"/>
    <w:rsid w:val="00D44F06"/>
    <w:rsid w:val="00D47200"/>
    <w:rsid w:val="00D4777E"/>
    <w:rsid w:val="00D47A60"/>
    <w:rsid w:val="00D50ACF"/>
    <w:rsid w:val="00D51440"/>
    <w:rsid w:val="00D5296F"/>
    <w:rsid w:val="00D5335D"/>
    <w:rsid w:val="00D5459C"/>
    <w:rsid w:val="00D558E4"/>
    <w:rsid w:val="00D575C2"/>
    <w:rsid w:val="00D617FF"/>
    <w:rsid w:val="00D63B25"/>
    <w:rsid w:val="00D63FE5"/>
    <w:rsid w:val="00D65810"/>
    <w:rsid w:val="00D6619D"/>
    <w:rsid w:val="00D6629A"/>
    <w:rsid w:val="00D67D1D"/>
    <w:rsid w:val="00D706C3"/>
    <w:rsid w:val="00D723C8"/>
    <w:rsid w:val="00D73D92"/>
    <w:rsid w:val="00D74616"/>
    <w:rsid w:val="00D747FC"/>
    <w:rsid w:val="00D76064"/>
    <w:rsid w:val="00D77235"/>
    <w:rsid w:val="00D777B7"/>
    <w:rsid w:val="00D80027"/>
    <w:rsid w:val="00D80438"/>
    <w:rsid w:val="00D80B84"/>
    <w:rsid w:val="00D81BA0"/>
    <w:rsid w:val="00D83577"/>
    <w:rsid w:val="00D835AA"/>
    <w:rsid w:val="00D83AF3"/>
    <w:rsid w:val="00D84D97"/>
    <w:rsid w:val="00D85C8C"/>
    <w:rsid w:val="00D86F47"/>
    <w:rsid w:val="00D87D06"/>
    <w:rsid w:val="00D906C7"/>
    <w:rsid w:val="00D90E4F"/>
    <w:rsid w:val="00D912D7"/>
    <w:rsid w:val="00D91CF2"/>
    <w:rsid w:val="00D91E4A"/>
    <w:rsid w:val="00D924EF"/>
    <w:rsid w:val="00D93024"/>
    <w:rsid w:val="00D93D9A"/>
    <w:rsid w:val="00D94AFD"/>
    <w:rsid w:val="00DA2914"/>
    <w:rsid w:val="00DA3CCB"/>
    <w:rsid w:val="00DA4682"/>
    <w:rsid w:val="00DA50CE"/>
    <w:rsid w:val="00DA5D39"/>
    <w:rsid w:val="00DA6F30"/>
    <w:rsid w:val="00DA738F"/>
    <w:rsid w:val="00DB014F"/>
    <w:rsid w:val="00DB2021"/>
    <w:rsid w:val="00DB3928"/>
    <w:rsid w:val="00DB4665"/>
    <w:rsid w:val="00DB491C"/>
    <w:rsid w:val="00DB5120"/>
    <w:rsid w:val="00DB52E9"/>
    <w:rsid w:val="00DB56E7"/>
    <w:rsid w:val="00DC2514"/>
    <w:rsid w:val="00DC2721"/>
    <w:rsid w:val="00DC3439"/>
    <w:rsid w:val="00DC3A08"/>
    <w:rsid w:val="00DC5BF5"/>
    <w:rsid w:val="00DD29A3"/>
    <w:rsid w:val="00DD310F"/>
    <w:rsid w:val="00DD40DB"/>
    <w:rsid w:val="00DD4569"/>
    <w:rsid w:val="00DD4D5B"/>
    <w:rsid w:val="00DD4E1F"/>
    <w:rsid w:val="00DD4EF9"/>
    <w:rsid w:val="00DD58FB"/>
    <w:rsid w:val="00DD70D8"/>
    <w:rsid w:val="00DE197E"/>
    <w:rsid w:val="00DE1C37"/>
    <w:rsid w:val="00DE2036"/>
    <w:rsid w:val="00DE30DB"/>
    <w:rsid w:val="00DE4410"/>
    <w:rsid w:val="00DE54D3"/>
    <w:rsid w:val="00DE58C3"/>
    <w:rsid w:val="00DF09B6"/>
    <w:rsid w:val="00DF317F"/>
    <w:rsid w:val="00DF38E0"/>
    <w:rsid w:val="00DF604A"/>
    <w:rsid w:val="00DF6968"/>
    <w:rsid w:val="00DF77E0"/>
    <w:rsid w:val="00DF7D38"/>
    <w:rsid w:val="00E02D84"/>
    <w:rsid w:val="00E03F95"/>
    <w:rsid w:val="00E03FD9"/>
    <w:rsid w:val="00E04C1D"/>
    <w:rsid w:val="00E06BA3"/>
    <w:rsid w:val="00E109AE"/>
    <w:rsid w:val="00E122F8"/>
    <w:rsid w:val="00E12AE3"/>
    <w:rsid w:val="00E14416"/>
    <w:rsid w:val="00E14E24"/>
    <w:rsid w:val="00E14FE5"/>
    <w:rsid w:val="00E16171"/>
    <w:rsid w:val="00E2063B"/>
    <w:rsid w:val="00E20F1B"/>
    <w:rsid w:val="00E235B7"/>
    <w:rsid w:val="00E23D67"/>
    <w:rsid w:val="00E24FD3"/>
    <w:rsid w:val="00E30761"/>
    <w:rsid w:val="00E316BA"/>
    <w:rsid w:val="00E31E2A"/>
    <w:rsid w:val="00E320FA"/>
    <w:rsid w:val="00E369C8"/>
    <w:rsid w:val="00E36B40"/>
    <w:rsid w:val="00E445CF"/>
    <w:rsid w:val="00E45566"/>
    <w:rsid w:val="00E506EC"/>
    <w:rsid w:val="00E50BD3"/>
    <w:rsid w:val="00E527F0"/>
    <w:rsid w:val="00E52DE2"/>
    <w:rsid w:val="00E538AB"/>
    <w:rsid w:val="00E53A07"/>
    <w:rsid w:val="00E55A22"/>
    <w:rsid w:val="00E55C38"/>
    <w:rsid w:val="00E56974"/>
    <w:rsid w:val="00E57529"/>
    <w:rsid w:val="00E57EAE"/>
    <w:rsid w:val="00E60E5D"/>
    <w:rsid w:val="00E62827"/>
    <w:rsid w:val="00E62C29"/>
    <w:rsid w:val="00E62C7B"/>
    <w:rsid w:val="00E6320E"/>
    <w:rsid w:val="00E63A83"/>
    <w:rsid w:val="00E640CC"/>
    <w:rsid w:val="00E6446B"/>
    <w:rsid w:val="00E64B54"/>
    <w:rsid w:val="00E64BC7"/>
    <w:rsid w:val="00E6503F"/>
    <w:rsid w:val="00E657A3"/>
    <w:rsid w:val="00E67325"/>
    <w:rsid w:val="00E67706"/>
    <w:rsid w:val="00E7035C"/>
    <w:rsid w:val="00E70E7E"/>
    <w:rsid w:val="00E714EC"/>
    <w:rsid w:val="00E71E05"/>
    <w:rsid w:val="00E725E4"/>
    <w:rsid w:val="00E725F2"/>
    <w:rsid w:val="00E726EE"/>
    <w:rsid w:val="00E73448"/>
    <w:rsid w:val="00E73C5F"/>
    <w:rsid w:val="00E75147"/>
    <w:rsid w:val="00E760B6"/>
    <w:rsid w:val="00E766D0"/>
    <w:rsid w:val="00E77793"/>
    <w:rsid w:val="00E77F71"/>
    <w:rsid w:val="00E814E8"/>
    <w:rsid w:val="00E818E1"/>
    <w:rsid w:val="00E82DE3"/>
    <w:rsid w:val="00E864E0"/>
    <w:rsid w:val="00E86B93"/>
    <w:rsid w:val="00E90007"/>
    <w:rsid w:val="00E91E11"/>
    <w:rsid w:val="00E92354"/>
    <w:rsid w:val="00E92FCA"/>
    <w:rsid w:val="00E93381"/>
    <w:rsid w:val="00E9396A"/>
    <w:rsid w:val="00E94AB5"/>
    <w:rsid w:val="00E9777F"/>
    <w:rsid w:val="00E97E89"/>
    <w:rsid w:val="00EA1203"/>
    <w:rsid w:val="00EA2838"/>
    <w:rsid w:val="00EA2E5F"/>
    <w:rsid w:val="00EA3501"/>
    <w:rsid w:val="00EA4371"/>
    <w:rsid w:val="00EA6913"/>
    <w:rsid w:val="00EB1AC3"/>
    <w:rsid w:val="00EB28D0"/>
    <w:rsid w:val="00EB3BF0"/>
    <w:rsid w:val="00EB46F2"/>
    <w:rsid w:val="00EB4C5C"/>
    <w:rsid w:val="00EC07EB"/>
    <w:rsid w:val="00EC0A13"/>
    <w:rsid w:val="00EC2BE5"/>
    <w:rsid w:val="00EC3D85"/>
    <w:rsid w:val="00EC5FE8"/>
    <w:rsid w:val="00EC766B"/>
    <w:rsid w:val="00ED074A"/>
    <w:rsid w:val="00ED0985"/>
    <w:rsid w:val="00ED16D2"/>
    <w:rsid w:val="00ED1759"/>
    <w:rsid w:val="00ED2A45"/>
    <w:rsid w:val="00ED4C99"/>
    <w:rsid w:val="00ED58D4"/>
    <w:rsid w:val="00ED6BAF"/>
    <w:rsid w:val="00EE0262"/>
    <w:rsid w:val="00EE06EE"/>
    <w:rsid w:val="00EE1053"/>
    <w:rsid w:val="00EE34A9"/>
    <w:rsid w:val="00EE46A9"/>
    <w:rsid w:val="00EE4BE5"/>
    <w:rsid w:val="00EE569C"/>
    <w:rsid w:val="00EE5FEE"/>
    <w:rsid w:val="00EE7C47"/>
    <w:rsid w:val="00EF0E3D"/>
    <w:rsid w:val="00EF2078"/>
    <w:rsid w:val="00EF29DA"/>
    <w:rsid w:val="00EF2E6E"/>
    <w:rsid w:val="00EF3CD7"/>
    <w:rsid w:val="00EF7686"/>
    <w:rsid w:val="00EF7765"/>
    <w:rsid w:val="00EF7B77"/>
    <w:rsid w:val="00EF7D03"/>
    <w:rsid w:val="00F02E6B"/>
    <w:rsid w:val="00F0394F"/>
    <w:rsid w:val="00F0480A"/>
    <w:rsid w:val="00F10B29"/>
    <w:rsid w:val="00F10E0C"/>
    <w:rsid w:val="00F126A7"/>
    <w:rsid w:val="00F13286"/>
    <w:rsid w:val="00F13354"/>
    <w:rsid w:val="00F14632"/>
    <w:rsid w:val="00F15352"/>
    <w:rsid w:val="00F16F95"/>
    <w:rsid w:val="00F17301"/>
    <w:rsid w:val="00F17E65"/>
    <w:rsid w:val="00F208D1"/>
    <w:rsid w:val="00F211F7"/>
    <w:rsid w:val="00F21460"/>
    <w:rsid w:val="00F22650"/>
    <w:rsid w:val="00F23531"/>
    <w:rsid w:val="00F247D8"/>
    <w:rsid w:val="00F249CC"/>
    <w:rsid w:val="00F251CE"/>
    <w:rsid w:val="00F25296"/>
    <w:rsid w:val="00F25321"/>
    <w:rsid w:val="00F26FDF"/>
    <w:rsid w:val="00F2713F"/>
    <w:rsid w:val="00F311FF"/>
    <w:rsid w:val="00F31775"/>
    <w:rsid w:val="00F31A9D"/>
    <w:rsid w:val="00F32DE9"/>
    <w:rsid w:val="00F33134"/>
    <w:rsid w:val="00F342BC"/>
    <w:rsid w:val="00F362B2"/>
    <w:rsid w:val="00F3678D"/>
    <w:rsid w:val="00F37612"/>
    <w:rsid w:val="00F37F58"/>
    <w:rsid w:val="00F40D2A"/>
    <w:rsid w:val="00F425DB"/>
    <w:rsid w:val="00F42BA3"/>
    <w:rsid w:val="00F4396A"/>
    <w:rsid w:val="00F44204"/>
    <w:rsid w:val="00F4440A"/>
    <w:rsid w:val="00F466B9"/>
    <w:rsid w:val="00F46D70"/>
    <w:rsid w:val="00F47DF7"/>
    <w:rsid w:val="00F51C31"/>
    <w:rsid w:val="00F51C78"/>
    <w:rsid w:val="00F52408"/>
    <w:rsid w:val="00F526BD"/>
    <w:rsid w:val="00F52999"/>
    <w:rsid w:val="00F54087"/>
    <w:rsid w:val="00F54A5D"/>
    <w:rsid w:val="00F54D12"/>
    <w:rsid w:val="00F6033D"/>
    <w:rsid w:val="00F60A0B"/>
    <w:rsid w:val="00F611C0"/>
    <w:rsid w:val="00F622A1"/>
    <w:rsid w:val="00F63C43"/>
    <w:rsid w:val="00F71C47"/>
    <w:rsid w:val="00F72FD7"/>
    <w:rsid w:val="00F75659"/>
    <w:rsid w:val="00F7791F"/>
    <w:rsid w:val="00F801E6"/>
    <w:rsid w:val="00F903E8"/>
    <w:rsid w:val="00F90D22"/>
    <w:rsid w:val="00F90FDB"/>
    <w:rsid w:val="00F91199"/>
    <w:rsid w:val="00F918F6"/>
    <w:rsid w:val="00F93016"/>
    <w:rsid w:val="00F93875"/>
    <w:rsid w:val="00F95CD6"/>
    <w:rsid w:val="00FA1B80"/>
    <w:rsid w:val="00FA248F"/>
    <w:rsid w:val="00FA2574"/>
    <w:rsid w:val="00FA2E9D"/>
    <w:rsid w:val="00FA4E4E"/>
    <w:rsid w:val="00FA5914"/>
    <w:rsid w:val="00FB00B0"/>
    <w:rsid w:val="00FB1BC9"/>
    <w:rsid w:val="00FB397C"/>
    <w:rsid w:val="00FB53AB"/>
    <w:rsid w:val="00FB5563"/>
    <w:rsid w:val="00FB5769"/>
    <w:rsid w:val="00FB588F"/>
    <w:rsid w:val="00FB5F7C"/>
    <w:rsid w:val="00FB6935"/>
    <w:rsid w:val="00FB6BC5"/>
    <w:rsid w:val="00FB720C"/>
    <w:rsid w:val="00FC06A1"/>
    <w:rsid w:val="00FC0B75"/>
    <w:rsid w:val="00FC1650"/>
    <w:rsid w:val="00FC3C95"/>
    <w:rsid w:val="00FC3DEF"/>
    <w:rsid w:val="00FC3FB8"/>
    <w:rsid w:val="00FC6052"/>
    <w:rsid w:val="00FC6981"/>
    <w:rsid w:val="00FC6F51"/>
    <w:rsid w:val="00FD11EF"/>
    <w:rsid w:val="00FD14C5"/>
    <w:rsid w:val="00FD1FD3"/>
    <w:rsid w:val="00FD3205"/>
    <w:rsid w:val="00FD36FD"/>
    <w:rsid w:val="00FD3CB5"/>
    <w:rsid w:val="00FD4561"/>
    <w:rsid w:val="00FD510D"/>
    <w:rsid w:val="00FD5434"/>
    <w:rsid w:val="00FD6B45"/>
    <w:rsid w:val="00FD7A89"/>
    <w:rsid w:val="00FD7B16"/>
    <w:rsid w:val="00FE2A4A"/>
    <w:rsid w:val="00FE34B9"/>
    <w:rsid w:val="00FE3B00"/>
    <w:rsid w:val="00FE56C6"/>
    <w:rsid w:val="00FE58C7"/>
    <w:rsid w:val="00FE5997"/>
    <w:rsid w:val="00FE7480"/>
    <w:rsid w:val="00FF1111"/>
    <w:rsid w:val="00FF12BD"/>
    <w:rsid w:val="00FF1A5E"/>
    <w:rsid w:val="00FF51A2"/>
    <w:rsid w:val="00FF757A"/>
    <w:rsid w:val="00FF75E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08DA"/>
    <w:pPr>
      <w:spacing w:after="0" w:line="240" w:lineRule="atLeast"/>
    </w:pPr>
    <w:rPr>
      <w:sz w:val="18"/>
    </w:rPr>
  </w:style>
  <w:style w:type="paragraph" w:styleId="Heading1">
    <w:name w:val="heading 1"/>
    <w:basedOn w:val="Normal"/>
    <w:next w:val="Normal"/>
    <w:link w:val="Heading1Char"/>
    <w:uiPriority w:val="9"/>
    <w:qFormat/>
    <w:rsid w:val="00C27895"/>
    <w:pPr>
      <w:spacing w:after="100" w:line="300" w:lineRule="atLeast"/>
      <w:outlineLvl w:val="0"/>
    </w:pPr>
    <w:rPr>
      <w:b/>
      <w:bCs/>
      <w:sz w:val="24"/>
      <w:szCs w:val="24"/>
    </w:rPr>
  </w:style>
  <w:style w:type="paragraph" w:styleId="Heading2">
    <w:name w:val="heading 2"/>
    <w:basedOn w:val="Normal"/>
    <w:next w:val="Normal"/>
    <w:link w:val="Heading2Char"/>
    <w:uiPriority w:val="9"/>
    <w:unhideWhenUsed/>
    <w:qFormat/>
    <w:rsid w:val="00DB491C"/>
    <w:pPr>
      <w:spacing w:after="120"/>
      <w:outlineLvl w:val="1"/>
    </w:pPr>
    <w:rPr>
      <w:b/>
      <w:bCs/>
    </w:rPr>
  </w:style>
  <w:style w:type="paragraph" w:styleId="Heading3">
    <w:name w:val="heading 3"/>
    <w:basedOn w:val="Normal"/>
    <w:next w:val="Normal"/>
    <w:link w:val="Heading3Char"/>
    <w:uiPriority w:val="9"/>
    <w:unhideWhenUsed/>
    <w:qFormat/>
    <w:rsid w:val="00DB491C"/>
    <w:pPr>
      <w:spacing w:after="120"/>
      <w:outlineLvl w:val="2"/>
    </w:pPr>
    <w:rPr>
      <w:b/>
      <w:color w:val="E30613" w:themeColor="accent1"/>
    </w:rPr>
  </w:style>
  <w:style w:type="paragraph" w:styleId="Heading5">
    <w:name w:val="heading 5"/>
    <w:basedOn w:val="Normal"/>
    <w:next w:val="Normal"/>
    <w:link w:val="Heading5Char"/>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08DA"/>
    <w:pPr>
      <w:tabs>
        <w:tab w:val="center" w:pos="4536"/>
        <w:tab w:val="right" w:pos="9072"/>
      </w:tabs>
      <w:spacing w:line="240" w:lineRule="auto"/>
    </w:pPr>
  </w:style>
  <w:style w:type="character" w:customStyle="1" w:styleId="HeaderChar">
    <w:name w:val="Header Char"/>
    <w:basedOn w:val="DefaultParagraphFont"/>
    <w:link w:val="Header"/>
    <w:uiPriority w:val="99"/>
    <w:rsid w:val="00A608DA"/>
  </w:style>
  <w:style w:type="paragraph" w:styleId="Footer">
    <w:name w:val="footer"/>
    <w:basedOn w:val="Normal"/>
    <w:link w:val="FooterChar"/>
    <w:uiPriority w:val="99"/>
    <w:unhideWhenUsed/>
    <w:rsid w:val="00E67706"/>
    <w:pPr>
      <w:spacing w:line="180" w:lineRule="atLeast"/>
    </w:pPr>
    <w:rPr>
      <w:sz w:val="13"/>
    </w:rPr>
  </w:style>
  <w:style w:type="character" w:customStyle="1" w:styleId="FooterChar">
    <w:name w:val="Footer Char"/>
    <w:basedOn w:val="DefaultParagraphFont"/>
    <w:link w:val="Footer"/>
    <w:uiPriority w:val="99"/>
    <w:rsid w:val="00E67706"/>
    <w:rPr>
      <w:sz w:val="13"/>
    </w:rPr>
  </w:style>
  <w:style w:type="table" w:styleId="TableGrid">
    <w:name w:val="Table Grid"/>
    <w:basedOn w:val="TableNormal"/>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27895"/>
    <w:rPr>
      <w:b/>
      <w:bCs/>
      <w:sz w:val="24"/>
      <w:szCs w:val="24"/>
    </w:rPr>
  </w:style>
  <w:style w:type="character" w:customStyle="1" w:styleId="Heading2Char">
    <w:name w:val="Heading 2 Char"/>
    <w:basedOn w:val="DefaultParagraphFont"/>
    <w:link w:val="Heading2"/>
    <w:uiPriority w:val="9"/>
    <w:rsid w:val="00DB491C"/>
    <w:rPr>
      <w:b/>
      <w:bCs/>
      <w:sz w:val="18"/>
    </w:rPr>
  </w:style>
  <w:style w:type="character" w:customStyle="1" w:styleId="Heading3Char">
    <w:name w:val="Heading 3 Char"/>
    <w:basedOn w:val="DefaultParagraphFont"/>
    <w:link w:val="Heading3"/>
    <w:uiPriority w:val="9"/>
    <w:rsid w:val="00DB491C"/>
    <w:rPr>
      <w:b/>
      <w:color w:val="E30613" w:themeColor="accent1"/>
      <w:sz w:val="18"/>
    </w:rPr>
  </w:style>
  <w:style w:type="paragraph" w:customStyle="1" w:styleId="Bullet">
    <w:name w:val="Bullet"/>
    <w:basedOn w:val="Normal"/>
    <w:qFormat/>
    <w:rsid w:val="00DB491C"/>
    <w:pPr>
      <w:numPr>
        <w:numId w:val="1"/>
      </w:numPr>
      <w:spacing w:after="60"/>
    </w:pPr>
  </w:style>
  <w:style w:type="paragraph" w:customStyle="1" w:styleId="Enumeration">
    <w:name w:val="Enumeration"/>
    <w:basedOn w:val="Normal"/>
    <w:qFormat/>
    <w:rsid w:val="00F17E65"/>
    <w:pPr>
      <w:numPr>
        <w:numId w:val="2"/>
      </w:numPr>
      <w:spacing w:after="60"/>
    </w:pPr>
  </w:style>
  <w:style w:type="paragraph" w:customStyle="1" w:styleId="Fensterzeile">
    <w:name w:val="Fensterzeile"/>
    <w:basedOn w:val="Normal"/>
    <w:rsid w:val="00233E1B"/>
    <w:pPr>
      <w:spacing w:line="180" w:lineRule="atLeast"/>
    </w:pPr>
    <w:rPr>
      <w:sz w:val="12"/>
    </w:rPr>
  </w:style>
  <w:style w:type="character" w:styleId="Hyperlink">
    <w:name w:val="Hyperlink"/>
    <w:basedOn w:val="DefaultParagraphFont"/>
    <w:uiPriority w:val="99"/>
    <w:unhideWhenUsed/>
    <w:rsid w:val="00676A86"/>
    <w:rPr>
      <w:color w:val="E30613" w:themeColor="accent1"/>
      <w:u w:val="single"/>
    </w:rPr>
  </w:style>
  <w:style w:type="character" w:customStyle="1" w:styleId="NichtaufgelsteErwhnung1">
    <w:name w:val="Nicht aufgelöste Erwähnung1"/>
    <w:basedOn w:val="DefaultParagraphFont"/>
    <w:uiPriority w:val="99"/>
    <w:semiHidden/>
    <w:unhideWhenUsed/>
    <w:rsid w:val="00676A86"/>
    <w:rPr>
      <w:color w:val="605E5C"/>
      <w:shd w:val="clear" w:color="auto" w:fill="E1DFDD"/>
    </w:rPr>
  </w:style>
  <w:style w:type="paragraph" w:styleId="Caption">
    <w:name w:val="caption"/>
    <w:basedOn w:val="Normal"/>
    <w:next w:val="Normal"/>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Normal"/>
    <w:qFormat/>
    <w:rsid w:val="00016E12"/>
    <w:pPr>
      <w:spacing w:before="380" w:after="860" w:line="300" w:lineRule="atLeast"/>
      <w:contextualSpacing/>
    </w:pPr>
    <w:rPr>
      <w:sz w:val="24"/>
      <w:szCs w:val="24"/>
    </w:rPr>
  </w:style>
  <w:style w:type="character" w:styleId="PlaceholderText">
    <w:name w:val="Placeholder Text"/>
    <w:basedOn w:val="DefaultParagraphFont"/>
    <w:uiPriority w:val="99"/>
    <w:semiHidden/>
    <w:rsid w:val="00E63A83"/>
    <w:rPr>
      <w:color w:val="808080"/>
    </w:rPr>
  </w:style>
  <w:style w:type="paragraph" w:styleId="BalloonText">
    <w:name w:val="Balloon Text"/>
    <w:basedOn w:val="Normal"/>
    <w:link w:val="BalloonTextChar"/>
    <w:uiPriority w:val="99"/>
    <w:semiHidden/>
    <w:unhideWhenUsed/>
    <w:rsid w:val="00B226F8"/>
    <w:pPr>
      <w:spacing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B226F8"/>
    <w:rPr>
      <w:rFonts w:ascii="Segoe UI" w:hAnsi="Segoe UI" w:cs="Segoe UI"/>
      <w:sz w:val="18"/>
      <w:szCs w:val="18"/>
    </w:rPr>
  </w:style>
  <w:style w:type="character" w:styleId="CommentReference">
    <w:name w:val="annotation reference"/>
    <w:basedOn w:val="DefaultParagraphFont"/>
    <w:uiPriority w:val="99"/>
    <w:semiHidden/>
    <w:unhideWhenUsed/>
    <w:rsid w:val="00215FD3"/>
    <w:rPr>
      <w:sz w:val="16"/>
      <w:szCs w:val="16"/>
    </w:rPr>
  </w:style>
  <w:style w:type="paragraph" w:styleId="CommentText">
    <w:name w:val="annotation text"/>
    <w:basedOn w:val="Normal"/>
    <w:link w:val="CommentTextChar"/>
    <w:uiPriority w:val="99"/>
    <w:unhideWhenUsed/>
    <w:rsid w:val="00215FD3"/>
    <w:pPr>
      <w:spacing w:line="240" w:lineRule="auto"/>
    </w:pPr>
    <w:rPr>
      <w:sz w:val="20"/>
      <w:szCs w:val="20"/>
    </w:rPr>
  </w:style>
  <w:style w:type="character" w:customStyle="1" w:styleId="CommentTextChar">
    <w:name w:val="Comment Text Char"/>
    <w:basedOn w:val="DefaultParagraphFont"/>
    <w:link w:val="CommentText"/>
    <w:uiPriority w:val="99"/>
    <w:rsid w:val="00215FD3"/>
    <w:rPr>
      <w:sz w:val="20"/>
      <w:szCs w:val="20"/>
    </w:rPr>
  </w:style>
  <w:style w:type="paragraph" w:styleId="CommentSubject">
    <w:name w:val="annotation subject"/>
    <w:basedOn w:val="CommentText"/>
    <w:next w:val="CommentText"/>
    <w:link w:val="CommentSubjectChar"/>
    <w:uiPriority w:val="99"/>
    <w:semiHidden/>
    <w:unhideWhenUsed/>
    <w:rsid w:val="00215FD3"/>
    <w:rPr>
      <w:b/>
      <w:bCs/>
    </w:rPr>
  </w:style>
  <w:style w:type="character" w:customStyle="1" w:styleId="CommentSubjectChar">
    <w:name w:val="Comment Subject Char"/>
    <w:basedOn w:val="CommentTextChar"/>
    <w:link w:val="CommentSubject"/>
    <w:uiPriority w:val="99"/>
    <w:semiHidden/>
    <w:rsid w:val="00215FD3"/>
    <w:rPr>
      <w:b/>
      <w:bCs/>
      <w:sz w:val="20"/>
      <w:szCs w:val="20"/>
    </w:rPr>
  </w:style>
  <w:style w:type="paragraph" w:styleId="NoSpacing">
    <w:name w:val="No Spacing"/>
    <w:basedOn w:val="Normal"/>
    <w:uiPriority w:val="1"/>
    <w:qFormat/>
    <w:rsid w:val="004B328D"/>
    <w:pPr>
      <w:spacing w:line="240" w:lineRule="auto"/>
    </w:pPr>
    <w:rPr>
      <w:rFonts w:ascii="Calibri" w:hAnsi="Calibri" w:cs="Calibri"/>
      <w:sz w:val="22"/>
    </w:rPr>
  </w:style>
  <w:style w:type="character" w:styleId="PageNumber">
    <w:name w:val="page number"/>
    <w:basedOn w:val="DefaultParagraphFont"/>
    <w:rsid w:val="004400DB"/>
  </w:style>
  <w:style w:type="paragraph" w:styleId="ListParagraph">
    <w:name w:val="List Paragraph"/>
    <w:basedOn w:val="Normal"/>
    <w:uiPriority w:val="34"/>
    <w:rsid w:val="00577744"/>
    <w:pPr>
      <w:ind w:left="720"/>
      <w:contextualSpacing/>
    </w:pPr>
  </w:style>
  <w:style w:type="character" w:customStyle="1" w:styleId="Heading5Char">
    <w:name w:val="Heading 5 Char"/>
    <w:basedOn w:val="DefaultParagraphFont"/>
    <w:link w:val="Heading5"/>
    <w:uiPriority w:val="9"/>
    <w:semiHidden/>
    <w:rsid w:val="00577744"/>
    <w:rPr>
      <w:rFonts w:asciiTheme="majorHAnsi" w:eastAsiaTheme="majorEastAsia" w:hAnsiTheme="majorHAnsi" w:cstheme="majorBidi"/>
      <w:color w:val="A9040E" w:themeColor="accent1" w:themeShade="BF"/>
      <w:sz w:val="18"/>
    </w:rPr>
  </w:style>
  <w:style w:type="character" w:styleId="FollowedHyperlink">
    <w:name w:val="FollowedHyperlink"/>
    <w:basedOn w:val="DefaultParagraphFont"/>
    <w:uiPriority w:val="99"/>
    <w:semiHidden/>
    <w:unhideWhenUsed/>
    <w:rsid w:val="00111D7D"/>
    <w:rPr>
      <w:color w:val="E30613" w:themeColor="followedHyperlink"/>
      <w:u w:val="single"/>
    </w:rPr>
  </w:style>
  <w:style w:type="paragraph" w:styleId="NormalWeb">
    <w:name w:val="Normal (Web)"/>
    <w:basedOn w:val="Normal"/>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Revision">
    <w:name w:val="Revision"/>
    <w:hidden/>
    <w:uiPriority w:val="99"/>
    <w:semiHidden/>
    <w:rsid w:val="00290E48"/>
    <w:pPr>
      <w:spacing w:after="0" w:line="240" w:lineRule="auto"/>
    </w:pPr>
    <w:rPr>
      <w:sz w:val="18"/>
    </w:rPr>
  </w:style>
  <w:style w:type="character" w:customStyle="1" w:styleId="NichtaufgelsteErwhnung2">
    <w:name w:val="Nicht aufgelöste Erwähnung2"/>
    <w:basedOn w:val="DefaultParagraphFont"/>
    <w:uiPriority w:val="99"/>
    <w:semiHidden/>
    <w:unhideWhenUsed/>
    <w:rsid w:val="000720E5"/>
    <w:rPr>
      <w:color w:val="605E5C"/>
      <w:shd w:val="clear" w:color="auto" w:fill="E1DFDD"/>
    </w:rPr>
  </w:style>
  <w:style w:type="character" w:customStyle="1" w:styleId="cf01">
    <w:name w:val="cf01"/>
    <w:basedOn w:val="DefaultParagraphFont"/>
    <w:rsid w:val="00E53A07"/>
    <w:rPr>
      <w:rFonts w:ascii="Segoe UI" w:hAnsi="Segoe UI" w:cs="Segoe UI" w:hint="default"/>
      <w:sz w:val="18"/>
      <w:szCs w:val="18"/>
    </w:rPr>
  </w:style>
  <w:style w:type="paragraph" w:styleId="ListBullet">
    <w:name w:val="List Bullet"/>
    <w:basedOn w:val="Normal"/>
    <w:uiPriority w:val="99"/>
    <w:unhideWhenUsed/>
    <w:rsid w:val="00134C5F"/>
    <w:pPr>
      <w:numPr>
        <w:numId w:val="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71461126">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570923398">
      <w:bodyDiv w:val="1"/>
      <w:marLeft w:val="0"/>
      <w:marRight w:val="0"/>
      <w:marTop w:val="0"/>
      <w:marBottom w:val="0"/>
      <w:divBdr>
        <w:top w:val="none" w:sz="0" w:space="0" w:color="auto"/>
        <w:left w:val="none" w:sz="0" w:space="0" w:color="auto"/>
        <w:bottom w:val="none" w:sz="0" w:space="0" w:color="auto"/>
        <w:right w:val="none" w:sz="0" w:space="0" w:color="auto"/>
      </w:divBdr>
    </w:div>
    <w:div w:id="1683238092">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 w:id="2066491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euze.com"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8.emf"/><Relationship Id="rId2" Type="http://schemas.openxmlformats.org/officeDocument/2006/relationships/image" Target="media/image7.emf"/><Relationship Id="rId1" Type="http://schemas.openxmlformats.org/officeDocument/2006/relationships/image" Target="media/image6.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ceholderText"/>
              <w:lang w:bidi="en-US"/>
            </w:rPr>
            <w:t>Click or tap here to enter text.</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ceholderText"/>
              <w:lang w:bidi="en-US"/>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702E"/>
    <w:rsid w:val="000477D4"/>
    <w:rsid w:val="00054077"/>
    <w:rsid w:val="00087DF6"/>
    <w:rsid w:val="001335A6"/>
    <w:rsid w:val="00144006"/>
    <w:rsid w:val="00170270"/>
    <w:rsid w:val="00180561"/>
    <w:rsid w:val="001D0443"/>
    <w:rsid w:val="00206372"/>
    <w:rsid w:val="00294D75"/>
    <w:rsid w:val="002A11DD"/>
    <w:rsid w:val="002A5A6A"/>
    <w:rsid w:val="002A68EA"/>
    <w:rsid w:val="00315D6C"/>
    <w:rsid w:val="00334EEB"/>
    <w:rsid w:val="003351E3"/>
    <w:rsid w:val="00347821"/>
    <w:rsid w:val="00350194"/>
    <w:rsid w:val="0036148F"/>
    <w:rsid w:val="00367CB5"/>
    <w:rsid w:val="00370B0B"/>
    <w:rsid w:val="0038494E"/>
    <w:rsid w:val="00396CBF"/>
    <w:rsid w:val="003C4F90"/>
    <w:rsid w:val="003E465D"/>
    <w:rsid w:val="0042219A"/>
    <w:rsid w:val="004663E6"/>
    <w:rsid w:val="00487DC6"/>
    <w:rsid w:val="004952B0"/>
    <w:rsid w:val="004B7D89"/>
    <w:rsid w:val="004C5180"/>
    <w:rsid w:val="004D615A"/>
    <w:rsid w:val="004F5164"/>
    <w:rsid w:val="005143CC"/>
    <w:rsid w:val="00561216"/>
    <w:rsid w:val="005C0834"/>
    <w:rsid w:val="005D4F79"/>
    <w:rsid w:val="005F0037"/>
    <w:rsid w:val="005F41E4"/>
    <w:rsid w:val="00622313"/>
    <w:rsid w:val="006343C3"/>
    <w:rsid w:val="00640AF9"/>
    <w:rsid w:val="00642683"/>
    <w:rsid w:val="006578D8"/>
    <w:rsid w:val="00661CA3"/>
    <w:rsid w:val="006823F5"/>
    <w:rsid w:val="006B22C3"/>
    <w:rsid w:val="006E7E3B"/>
    <w:rsid w:val="00711F0A"/>
    <w:rsid w:val="007D7C17"/>
    <w:rsid w:val="00813F4D"/>
    <w:rsid w:val="00827759"/>
    <w:rsid w:val="0087350D"/>
    <w:rsid w:val="00877C85"/>
    <w:rsid w:val="00880115"/>
    <w:rsid w:val="00881316"/>
    <w:rsid w:val="00886FE3"/>
    <w:rsid w:val="008C0BD2"/>
    <w:rsid w:val="009368EC"/>
    <w:rsid w:val="00962248"/>
    <w:rsid w:val="0099483C"/>
    <w:rsid w:val="009C0AA3"/>
    <w:rsid w:val="009F23E5"/>
    <w:rsid w:val="00A43DAF"/>
    <w:rsid w:val="00AA1B9C"/>
    <w:rsid w:val="00AA5650"/>
    <w:rsid w:val="00AB1C29"/>
    <w:rsid w:val="00B63EE6"/>
    <w:rsid w:val="00BE0B3D"/>
    <w:rsid w:val="00C20BF8"/>
    <w:rsid w:val="00CD543D"/>
    <w:rsid w:val="00D70F46"/>
    <w:rsid w:val="00DA4682"/>
    <w:rsid w:val="00DA4C67"/>
    <w:rsid w:val="00DC3A08"/>
    <w:rsid w:val="00E23D67"/>
    <w:rsid w:val="00E44D55"/>
    <w:rsid w:val="00E62827"/>
    <w:rsid w:val="00E818E1"/>
    <w:rsid w:val="00E91547"/>
    <w:rsid w:val="00E93F3B"/>
    <w:rsid w:val="00ED3752"/>
    <w:rsid w:val="00F006BC"/>
    <w:rsid w:val="00F06BCF"/>
    <w:rsid w:val="00F445FC"/>
    <w:rsid w:val="00F46D70"/>
    <w:rsid w:val="00F6033D"/>
    <w:rsid w:val="00F903E8"/>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4ADB7B9-182D-486D-A565-D0EF182016D3}">
  <ds:schemaRefs>
    <ds:schemaRef ds:uri="http://schemas.openxmlformats.org/officeDocument/2006/bibliography"/>
  </ds:schemaRefs>
</ds:datastoreItem>
</file>

<file path=customXml/itemProps2.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DFEB156-584D-40E5-A35F-494D96E19DB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643</Words>
  <Characters>3669</Characters>
  <Application>Microsoft Office Word</Application>
  <DocSecurity>4</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Administrator</cp:lastModifiedBy>
  <cp:revision>2</cp:revision>
  <cp:lastPrinted>2023-05-16T14:14:00Z</cp:lastPrinted>
  <dcterms:created xsi:type="dcterms:W3CDTF">2025-08-20T09:59:00Z</dcterms:created>
  <dcterms:modified xsi:type="dcterms:W3CDTF">2025-08-20T09:59:00Z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