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w:rsidRPr="0097046E" w:rsidR="00E9777F" w:rsidP="53BB6FBF" w:rsidRDefault="00332DAF" w14:paraId="4A37F556" w14:textId="08CAC7B9">
      <w:pPr>
        <w:pStyle w:val="Heading1"/>
        <w:suppressLineNumbers w:val="0"/>
        <w:bidi w:val="0"/>
        <w:spacing w:before="0" w:beforeAutospacing="off" w:after="100" w:afterAutospacing="off" w:line="300" w:lineRule="atLeast"/>
        <w:ind w:left="0" w:right="0"/>
        <w:jc w:val="left"/>
        <w:rPr>
          <w:noProof w:val="0"/>
          <w:lang w:val="es-ES"/>
        </w:rPr>
      </w:pPr>
      <w:r w:rsidRPr="53BB6FBF" w:rsidR="1AF6DAEA">
        <w:rPr>
          <w:noProof w:val="0"/>
          <w:lang w:val="es-ES"/>
        </w:rPr>
        <w:t>Comunicado</w:t>
      </w:r>
      <w:r w:rsidRPr="53BB6FBF" w:rsidR="1AF6DAEA">
        <w:rPr>
          <w:noProof w:val="0"/>
          <w:lang w:val="es-ES"/>
        </w:rPr>
        <w:t xml:space="preserve"> de </w:t>
      </w:r>
      <w:r w:rsidRPr="53BB6FBF" w:rsidR="1AF6DAEA">
        <w:rPr>
          <w:noProof w:val="0"/>
          <w:lang w:val="es-ES"/>
        </w:rPr>
        <w:t>prensa</w:t>
      </w:r>
    </w:p>
    <w:p w:rsidRPr="00E93381" w:rsidR="00E9777F" w:rsidP="53BB6FBF" w:rsidRDefault="00E9777F" w14:paraId="52FF76FD" w14:textId="57FDC4D7">
      <w:pPr>
        <w:pStyle w:val="Heading1"/>
        <w:rPr>
          <w:noProof w:val="0"/>
          <w:lang w:val="es-ES"/>
        </w:rPr>
      </w:pPr>
    </w:p>
    <w:p w:rsidR="2C0E5EE3" w:rsidP="53BB6FBF" w:rsidRDefault="2C0E5EE3" w14:paraId="58B2E9E5" w14:textId="5016A603">
      <w:pPr>
        <w:pStyle w:val="Heading1"/>
        <w:rPr>
          <w:noProof w:val="0"/>
          <w:lang w:val="es-ES"/>
        </w:rPr>
      </w:pPr>
      <w:r w:rsidRPr="53BB6FBF" w:rsidR="2C0E5EE3">
        <w:rPr>
          <w:noProof w:val="0"/>
          <w:lang w:val="es-ES"/>
        </w:rPr>
        <w:t>Medición clara de contornos</w:t>
      </w:r>
    </w:p>
    <w:p w:rsidR="38D81062" w:rsidP="53BB6FBF" w:rsidRDefault="38D81062" w14:paraId="6A439F7B" w14:textId="61DCF6F1">
      <w:pPr>
        <w:spacing w:before="380" w:after="860" w:line="300" w:lineRule="atLeast"/>
        <w:rPr>
          <w:i w:val="1"/>
          <w:iCs w:val="1"/>
          <w:noProof w:val="0"/>
          <w:sz w:val="24"/>
          <w:szCs w:val="24"/>
          <w:lang w:val="es-ES"/>
        </w:rPr>
      </w:pPr>
      <w:r w:rsidRPr="53BB6FBF" w:rsidR="38D81062">
        <w:rPr>
          <w:noProof w:val="0"/>
          <w:sz w:val="24"/>
          <w:szCs w:val="24"/>
          <w:lang w:val="es-ES"/>
        </w:rPr>
        <w:t xml:space="preserve">Leuze amplía su catálogo de productos con tecnología </w:t>
      </w:r>
      <w:r w:rsidRPr="53BB6FBF" w:rsidR="38D81062">
        <w:rPr>
          <w:noProof w:val="0"/>
          <w:sz w:val="24"/>
          <w:szCs w:val="24"/>
          <w:lang w:val="es-ES"/>
        </w:rPr>
        <w:t>LiDAR</w:t>
      </w:r>
      <w:r w:rsidRPr="53BB6FBF" w:rsidR="38D81062">
        <w:rPr>
          <w:noProof w:val="0"/>
          <w:sz w:val="24"/>
          <w:szCs w:val="24"/>
          <w:lang w:val="es-ES"/>
        </w:rPr>
        <w:t>: las nuevas series de escáneres láser ROD 300 para la medición eficiente de contornos y ROD 500 para la navegación precisa de AGV (sistema de transporte sin conductor).</w:t>
      </w:r>
    </w:p>
    <w:p w:rsidR="000426E6" w:rsidP="53BB6FBF" w:rsidRDefault="00C3292F" w14:paraId="508E6E63" w14:textId="7AA855D1">
      <w:pPr>
        <w:rPr>
          <w:noProof w:val="0"/>
          <w:lang w:val="es-ES"/>
        </w:rPr>
      </w:pPr>
      <w:r w:rsidRPr="53BB6FBF" w:rsidR="00C3292F">
        <w:rPr>
          <w:i w:val="1"/>
          <w:iCs w:val="1"/>
          <w:noProof w:val="0"/>
          <w:lang w:val="es-ES"/>
        </w:rPr>
        <w:t xml:space="preserve">Owen, </w:t>
      </w:r>
      <w:r w:rsidRPr="53BB6FBF" w:rsidR="788F7E11">
        <w:rPr>
          <w:i w:val="1"/>
          <w:iCs w:val="1"/>
          <w:noProof w:val="0"/>
          <w:lang w:val="es-ES"/>
        </w:rPr>
        <w:t xml:space="preserve">Alemania, </w:t>
      </w:r>
      <w:r w:rsidRPr="53BB6FBF" w:rsidR="00C3292F">
        <w:rPr>
          <w:i w:val="1"/>
          <w:iCs w:val="1"/>
          <w:noProof w:val="0"/>
          <w:lang w:val="es-ES"/>
        </w:rPr>
        <w:t>2</w:t>
      </w:r>
      <w:r w:rsidRPr="53BB6FBF" w:rsidR="132E83C0">
        <w:rPr>
          <w:i w:val="1"/>
          <w:iCs w:val="1"/>
          <w:noProof w:val="0"/>
          <w:lang w:val="es-ES"/>
        </w:rPr>
        <w:t xml:space="preserve"> de diciembre</w:t>
      </w:r>
      <w:r w:rsidRPr="53BB6FBF" w:rsidR="00C3292F">
        <w:rPr>
          <w:i w:val="1"/>
          <w:iCs w:val="1"/>
          <w:noProof w:val="0"/>
          <w:lang w:val="es-ES"/>
        </w:rPr>
        <w:t>, 2024</w:t>
      </w:r>
      <w:r w:rsidRPr="53BB6FBF" w:rsidR="00C3292F">
        <w:rPr>
          <w:noProof w:val="0"/>
          <w:lang w:val="es-ES"/>
        </w:rPr>
        <w:t xml:space="preserve"> – </w:t>
      </w:r>
      <w:r w:rsidRPr="53BB6FBF" w:rsidR="6F89E49E">
        <w:rPr>
          <w:noProof w:val="0"/>
          <w:lang w:val="es-ES"/>
        </w:rPr>
        <w:t xml:space="preserve">Tanto si se trata de una cinta transportadora o de un sistema AGV, cuando se utilizan sensores para detectar contornos, lo que cuenta es la precisión y la atención al detalle. Leuze presenta dos nuevas series de escáneres láser que cumplen estos requisitos a la perfección. Los dispositivos de la serie ROD 300 detectan contornos de manera fiable, incluso en procesos de producción y logística muy rápidos. Gracias a su alta velocidad de escaneo y su resolución angular, los escáneres láser de la serie ROD 500 son óptimos para tareas de navegación. Otra ventaja es la monitorización de la ventana integrada de los sensores, que detecta si </w:t>
      </w:r>
      <w:r w:rsidRPr="53BB6FBF" w:rsidR="027766D9">
        <w:rPr>
          <w:noProof w:val="0"/>
          <w:lang w:val="es-ES"/>
        </w:rPr>
        <w:t>l</w:t>
      </w:r>
      <w:r w:rsidRPr="53BB6FBF" w:rsidR="6F89E49E">
        <w:rPr>
          <w:noProof w:val="0"/>
          <w:lang w:val="es-ES"/>
        </w:rPr>
        <w:t>a ventana óptica se ha ensuciado. Esto permite un mantenimiento predictivo y aumenta la disponibilidad del sistema.</w:t>
      </w:r>
    </w:p>
    <w:p w:rsidR="000426E6" w:rsidP="53BB6FBF" w:rsidRDefault="000426E6" w14:paraId="0980BE89" w14:textId="77777777">
      <w:pPr>
        <w:rPr>
          <w:noProof w:val="0"/>
          <w:lang w:val="es-ES"/>
        </w:rPr>
      </w:pPr>
    </w:p>
    <w:p w:rsidR="53575EC9" w:rsidP="53BB6FBF" w:rsidRDefault="53575EC9" w14:paraId="40D62436" w14:textId="6E2CEDCB">
      <w:pPr>
        <w:rPr>
          <w:b w:val="1"/>
          <w:bCs w:val="1"/>
          <w:noProof w:val="0"/>
          <w:lang w:val="es-ES"/>
        </w:rPr>
      </w:pPr>
      <w:r w:rsidRPr="53BB6FBF" w:rsidR="53575EC9">
        <w:rPr>
          <w:b w:val="1"/>
          <w:bCs w:val="1"/>
          <w:noProof w:val="0"/>
          <w:lang w:val="es-ES"/>
        </w:rPr>
        <w:t>La perfección en la precisión</w:t>
      </w:r>
    </w:p>
    <w:p w:rsidR="0097749C" w:rsidP="53BB6FBF" w:rsidRDefault="001D3542" w14:paraId="5EDE94CD" w14:textId="7B7CDAE5">
      <w:pPr>
        <w:rPr>
          <w:noProof w:val="0"/>
          <w:lang w:val="es-ES"/>
        </w:rPr>
      </w:pPr>
      <w:r w:rsidRPr="53BB6FBF" w:rsidR="1F43D055">
        <w:rPr>
          <w:noProof w:val="0"/>
          <w:lang w:val="es-ES"/>
        </w:rPr>
        <w:t>Los dispositivos de las series ROD 300/500 escanean a una frecuencia de hasta 80 Hz. Esto significa que los objetos en movimiento se detectan de manera fiable y la calidad de los datos permanece óptima incluso a altas velocidades. Gracias a su elevada resolución angular de 0,025° a 10 Hz, los escáneres láser de la serie ROD 500 determinan el contorno de los objetos, incluso con diferentes superficies brillantes o mates. Los nuevos escáneres láser se pueden integrar en casi todos los procesos de producción. Su diseño robusto también contribuye a ello; el índice de protección IP 67, la base de aluminio de alta calidad y el diodo láser incorporado permiten que los escáneres láser ROD 300/500 resistan influencias externas. Los sensores también funcionan en rangos de temperatura de -30 °C a +60 °C, por lo que resultan adecuados tanto para aplicaciones en el sector de la congelación, como para requisitos de altas temperaturas, como la producción de baterías.</w:t>
      </w:r>
    </w:p>
    <w:p w:rsidR="00762F0F" w:rsidP="53BB6FBF" w:rsidRDefault="00762F0F" w14:paraId="57E50A09" w14:textId="1BFF5783">
      <w:pPr>
        <w:rPr>
          <w:noProof w:val="0"/>
          <w:lang w:val="es-ES"/>
        </w:rPr>
      </w:pPr>
    </w:p>
    <w:p w:rsidR="14005C3C" w:rsidP="53BB6FBF" w:rsidRDefault="14005C3C" w14:paraId="1B70FBF6" w14:textId="5D55549D">
      <w:pPr>
        <w:rPr>
          <w:b w:val="1"/>
          <w:bCs w:val="1"/>
          <w:noProof w:val="0"/>
          <w:lang w:val="es-ES"/>
        </w:rPr>
      </w:pPr>
      <w:r w:rsidRPr="53BB6FBF" w:rsidR="14005C3C">
        <w:rPr>
          <w:b w:val="1"/>
          <w:bCs w:val="1"/>
          <w:noProof w:val="0"/>
          <w:lang w:val="es-ES"/>
        </w:rPr>
        <w:t>Navegación natural más sencilla</w:t>
      </w:r>
    </w:p>
    <w:p w:rsidR="070258E3" w:rsidP="53BB6FBF" w:rsidRDefault="070258E3" w14:paraId="24557A88" w14:textId="1432E0C6">
      <w:pPr>
        <w:rPr>
          <w:noProof w:val="0"/>
          <w:lang w:val="es-ES"/>
        </w:rPr>
      </w:pPr>
      <w:r w:rsidRPr="53BB6FBF" w:rsidR="070258E3">
        <w:rPr>
          <w:noProof w:val="0"/>
          <w:lang w:val="es-ES"/>
        </w:rPr>
        <w:t xml:space="preserve">Los nuevos escáneres láser también se pueden utilizar para la navegación de sistemas de transporte sin conductor (AGV). Generan un mapa muy preciso del entorno, como por ejemplo el área de almacenamiento de material. En las operaciones logísticas continuas, un escáner de la serie ROD 500 permite la navegación del AGV sin colisiones mediante el principio de la navegación natural. Los responsables de intralogística también se verán beneficiados por el diseño compacto de estos escáneres láser; </w:t>
      </w:r>
      <w:r w:rsidRPr="53BB6FBF" w:rsidR="7289B090">
        <w:rPr>
          <w:noProof w:val="0"/>
          <w:lang w:val="es-ES"/>
        </w:rPr>
        <w:t>c</w:t>
      </w:r>
      <w:r w:rsidRPr="53BB6FBF" w:rsidR="070258E3">
        <w:rPr>
          <w:noProof w:val="0"/>
          <w:lang w:val="es-ES"/>
        </w:rPr>
        <w:t>on sus dimensiones de unos 80 x 80 x 80 milímetros, los sensores pueden ser integrados incluso en pequeños espacios de instalación de vehículos móviles.</w:t>
      </w:r>
    </w:p>
    <w:p w:rsidR="002777B7" w:rsidP="53BB6FBF" w:rsidRDefault="002777B7" w14:paraId="3BB3D77C" w14:textId="77777777">
      <w:pPr>
        <w:spacing w:after="160" w:line="259" w:lineRule="auto"/>
        <w:rPr>
          <w:b w:val="1"/>
          <w:bCs w:val="1"/>
        </w:rPr>
      </w:pPr>
      <w:r w:rsidRPr="53BB6FBF">
        <w:rPr>
          <w:b w:val="1"/>
          <w:bCs w:val="1"/>
        </w:rPr>
        <w:br w:type="page"/>
      </w:r>
    </w:p>
    <w:p w:rsidR="00E94AB5" w:rsidP="53BB6FBF" w:rsidRDefault="00332DAF" w14:paraId="7CFFB23F" w14:textId="54BA34FE">
      <w:pPr>
        <w:pStyle w:val="Normal"/>
        <w:suppressLineNumbers w:val="0"/>
        <w:bidi w:val="0"/>
        <w:spacing w:before="0" w:beforeAutospacing="off" w:after="160" w:afterAutospacing="off" w:line="259" w:lineRule="auto"/>
        <w:ind w:left="0" w:right="0"/>
        <w:jc w:val="left"/>
        <w:rPr>
          <w:b w:val="1"/>
          <w:bCs w:val="1"/>
          <w:noProof w:val="0"/>
          <w:lang w:val="es-ES"/>
        </w:rPr>
      </w:pPr>
      <w:r w:rsidRPr="53BB6FBF" w:rsidR="57559563">
        <w:rPr>
          <w:b w:val="1"/>
          <w:bCs w:val="1"/>
          <w:noProof w:val="0"/>
          <w:lang w:val="es-ES"/>
        </w:rPr>
        <w:t>Imágenes</w:t>
      </w:r>
    </w:p>
    <w:p w:rsidR="002777B7" w:rsidP="53BB6FBF" w:rsidRDefault="002777B7" w14:paraId="3018CCEA" w14:textId="77777777">
      <w:pPr>
        <w:spacing w:after="160" w:line="259" w:lineRule="auto"/>
        <w:rPr>
          <w:b w:val="1"/>
          <w:bCs w:val="1"/>
          <w:noProof w:val="0"/>
          <w:lang w:val="es-ES"/>
        </w:rPr>
      </w:pPr>
    </w:p>
    <w:p w:rsidR="00622F57" w:rsidP="53BB6FBF" w:rsidRDefault="00622F57" w14:paraId="650B4B4D" w14:textId="639C05E5">
      <w:pPr>
        <w:rPr>
          <w:i w:val="1"/>
          <w:iCs w:val="1"/>
          <w:noProof w:val="0"/>
          <w:highlight w:val="yellow"/>
          <w:lang w:val="es-ES"/>
        </w:rPr>
      </w:pPr>
    </w:p>
    <w:p w:rsidRPr="00622F57" w:rsidR="00622F57" w:rsidP="53BB6FBF" w:rsidRDefault="0003380A" w14:paraId="4F2192BB" w14:textId="13D04FA6">
      <w:pPr>
        <w:rPr>
          <w:noProof w:val="0"/>
          <w:color w:val="7F7F7F" w:themeColor="text2"/>
          <w:sz w:val="16"/>
          <w:szCs w:val="16"/>
          <w:lang w:val="es-ES"/>
        </w:rPr>
      </w:pPr>
      <w:r w:rsidR="0003380A">
        <w:drawing>
          <wp:inline wp14:editId="215DDFA2" wp14:anchorId="0A66E281">
            <wp:extent cx="3248025" cy="2286000"/>
            <wp:effectExtent l="0" t="0" r="0" b="0"/>
            <wp:docPr id="1285687761" name="" title=""/>
            <wp:cNvGraphicFramePr>
              <a:graphicFrameLocks/>
            </wp:cNvGraphicFramePr>
            <a:graphic>
              <a:graphicData uri="http://schemas.openxmlformats.org/drawingml/2006/picture">
                <pic:pic>
                  <pic:nvPicPr>
                    <pic:cNvPr id="0" name=""/>
                    <pic:cNvPicPr/>
                  </pic:nvPicPr>
                  <pic:blipFill>
                    <a:blip r:embed="R983c307f50764b16">
                      <a:extLst>
                        <a:ext xmlns:a="http://schemas.openxmlformats.org/drawingml/2006/main" uri="{28A0092B-C50C-407E-A947-70E740481C1C}">
                          <a14:useLocalDpi val="0"/>
                        </a:ext>
                      </a:extLst>
                    </a:blip>
                    <a:stretch>
                      <a:fillRect/>
                    </a:stretch>
                  </pic:blipFill>
                  <pic:spPr>
                    <a:xfrm rot="0" flipH="0" flipV="0">
                      <a:off x="0" y="0"/>
                      <a:ext cx="3248025" cy="2286000"/>
                    </a:xfrm>
                    <a:prstGeom prst="rect">
                      <a:avLst/>
                    </a:prstGeom>
                  </pic:spPr>
                </pic:pic>
              </a:graphicData>
            </a:graphic>
          </wp:inline>
        </w:drawing>
      </w:r>
    </w:p>
    <w:p w:rsidR="183935D5" w:rsidP="53BB6FBF" w:rsidRDefault="183935D5" w14:paraId="656F45F8" w14:textId="6D4B6F5B">
      <w:pPr>
        <w:rPr>
          <w:noProof w:val="0"/>
          <w:color w:val="7F7F7F" w:themeColor="text1" w:themeTint="80" w:themeShade="FF"/>
          <w:sz w:val="16"/>
          <w:szCs w:val="16"/>
          <w:lang w:val="es-ES"/>
        </w:rPr>
      </w:pPr>
      <w:r w:rsidRPr="53BB6FBF" w:rsidR="183935D5">
        <w:rPr>
          <w:noProof w:val="0"/>
          <w:color w:val="7F7F7F" w:themeColor="text1" w:themeTint="80" w:themeShade="FF"/>
          <w:sz w:val="16"/>
          <w:szCs w:val="16"/>
          <w:lang w:val="es-ES"/>
        </w:rPr>
        <w:t>Imagen 1: Los nuevos escáneres láser de la serie ROD 300 para la medición de contornos y la serie ROD 500 como versión de alta resolución para tareas de navegación, se caracterizan por sus altas velocidades de escaneo y su alta resolución angular.</w:t>
      </w:r>
    </w:p>
    <w:p w:rsidR="005D04FF" w:rsidP="53BB6FBF" w:rsidRDefault="005D04FF" w14:paraId="66E806A5" w14:textId="7BC09163">
      <w:pPr>
        <w:rPr>
          <w:rFonts w:cs="Arial" w:cstheme="minorAscii"/>
          <w:noProof w:val="0"/>
          <w:sz w:val="22"/>
          <w:szCs w:val="22"/>
          <w:lang w:val="es-ES"/>
        </w:rPr>
      </w:pPr>
    </w:p>
    <w:p w:rsidR="00CE00CD" w:rsidP="53BB6FBF" w:rsidRDefault="0003380A" w14:paraId="61C1008D" w14:textId="77777777">
      <w:pPr>
        <w:pStyle w:val="Caption"/>
        <w:rPr>
          <w:noProof w:val="0"/>
          <w:lang w:val="es-ES"/>
        </w:rPr>
      </w:pPr>
      <w:r w:rsidR="0003380A">
        <w:drawing>
          <wp:inline wp14:editId="41B988F2" wp14:anchorId="3123E5E4">
            <wp:extent cx="3248025" cy="2286000"/>
            <wp:effectExtent l="0" t="0" r="0" b="0"/>
            <wp:docPr id="1409639737" name="" title=""/>
            <wp:cNvGraphicFramePr>
              <a:graphicFrameLocks/>
            </wp:cNvGraphicFramePr>
            <a:graphic>
              <a:graphicData uri="http://schemas.openxmlformats.org/drawingml/2006/picture">
                <pic:pic>
                  <pic:nvPicPr>
                    <pic:cNvPr id="0" name=""/>
                    <pic:cNvPicPr/>
                  </pic:nvPicPr>
                  <pic:blipFill>
                    <a:blip r:embed="R71eb1cda01184050">
                      <a:extLst>
                        <a:ext xmlns:a="http://schemas.openxmlformats.org/drawingml/2006/main" uri="{28A0092B-C50C-407E-A947-70E740481C1C}">
                          <a14:useLocalDpi val="0"/>
                        </a:ext>
                      </a:extLst>
                    </a:blip>
                    <a:stretch>
                      <a:fillRect/>
                    </a:stretch>
                  </pic:blipFill>
                  <pic:spPr>
                    <a:xfrm rot="0" flipH="0" flipV="0">
                      <a:off x="0" y="0"/>
                      <a:ext cx="3248025" cy="2286000"/>
                    </a:xfrm>
                    <a:prstGeom prst="rect">
                      <a:avLst/>
                    </a:prstGeom>
                  </pic:spPr>
                </pic:pic>
              </a:graphicData>
            </a:graphic>
          </wp:inline>
        </w:drawing>
      </w:r>
    </w:p>
    <w:p w:rsidR="002777B7" w:rsidP="53BB6FBF" w:rsidRDefault="00F95CD6" w14:paraId="5AE91C0C" w14:textId="2CF250EA">
      <w:pPr>
        <w:pStyle w:val="Caption"/>
        <w:spacing w:before="0" w:after="0"/>
        <w:rPr>
          <w:noProof w:val="0"/>
          <w:lang w:val="es-ES"/>
        </w:rPr>
      </w:pPr>
      <w:r w:rsidRPr="53BB6FBF" w:rsidR="633EF82F">
        <w:rPr>
          <w:noProof w:val="0"/>
          <w:lang w:val="es-ES"/>
        </w:rPr>
        <w:t>Imagen 2: Con su alta resolución de 0,025°, los escáneres láser de la serie ROD 500 pueden determinar con precisión el contorno de los objetos, incluso con diferentes superficies (muy brillantes o mates).</w:t>
      </w:r>
    </w:p>
    <w:p w:rsidR="002777B7" w:rsidP="53BB6FBF" w:rsidRDefault="002777B7" w14:paraId="5C7AD791" w14:textId="77777777">
      <w:pPr>
        <w:spacing w:after="160" w:line="259" w:lineRule="auto"/>
        <w:rPr>
          <w:noProof w:val="0"/>
          <w:color w:val="7F7F7F" w:themeColor="text2"/>
          <w:sz w:val="16"/>
          <w:szCs w:val="16"/>
          <w:lang w:val="es-ES"/>
        </w:rPr>
      </w:pPr>
      <w:r w:rsidRPr="53BB6FBF">
        <w:rPr>
          <w:noProof w:val="0"/>
          <w:lang w:val="es-ES"/>
        </w:rPr>
        <w:br w:type="page"/>
      </w:r>
    </w:p>
    <w:p w:rsidR="009E087C" w:rsidP="00CE00CD" w:rsidRDefault="009E087C" w14:paraId="525F0FDD" w14:textId="77777777">
      <w:pPr>
        <w:pStyle w:val="Caption"/>
        <w:spacing w:before="0" w:after="0"/>
      </w:pPr>
    </w:p>
    <w:p w:rsidRPr="00CE00CD" w:rsidR="00CE00CD" w:rsidP="00CE00CD" w:rsidRDefault="00CE00CD" w14:paraId="20458901" w14:textId="77777777"/>
    <w:p w:rsidR="00F95CD6" w:rsidP="00F95CD6" w:rsidRDefault="0003380A" w14:paraId="01838A0E" w14:textId="46F87ADE">
      <w:pPr>
        <w:pStyle w:val="Caption"/>
      </w:pPr>
      <w:r w:rsidR="0003380A">
        <w:drawing>
          <wp:inline wp14:editId="5E9F8C21" wp14:anchorId="5631BEA8">
            <wp:extent cx="3248025" cy="2286000"/>
            <wp:effectExtent l="0" t="0" r="0" b="0"/>
            <wp:docPr id="1428253556" name="" title=""/>
            <wp:cNvGraphicFramePr>
              <a:graphicFrameLocks/>
            </wp:cNvGraphicFramePr>
            <a:graphic>
              <a:graphicData uri="http://schemas.openxmlformats.org/drawingml/2006/picture">
                <pic:pic>
                  <pic:nvPicPr>
                    <pic:cNvPr id="0" name=""/>
                    <pic:cNvPicPr/>
                  </pic:nvPicPr>
                  <pic:blipFill>
                    <a:blip r:embed="Rac20ad6ab9e04903">
                      <a:extLst>
                        <a:ext xmlns:a="http://schemas.openxmlformats.org/drawingml/2006/main" uri="{28A0092B-C50C-407E-A947-70E740481C1C}">
                          <a14:useLocalDpi val="0"/>
                        </a:ext>
                      </a:extLst>
                    </a:blip>
                    <a:stretch>
                      <a:fillRect/>
                    </a:stretch>
                  </pic:blipFill>
                  <pic:spPr>
                    <a:xfrm rot="0" flipH="0" flipV="0">
                      <a:off x="0" y="0"/>
                      <a:ext cx="3248025" cy="2286000"/>
                    </a:xfrm>
                    <a:prstGeom prst="rect">
                      <a:avLst/>
                    </a:prstGeom>
                  </pic:spPr>
                </pic:pic>
              </a:graphicData>
            </a:graphic>
          </wp:inline>
        </w:drawing>
      </w:r>
    </w:p>
    <w:p w:rsidR="648F37CE" w:rsidP="53BB6FBF" w:rsidRDefault="648F37CE" w14:paraId="22864976" w14:textId="69D6A954">
      <w:pPr>
        <w:pStyle w:val="Caption"/>
        <w:spacing w:before="0" w:after="0"/>
        <w:rPr>
          <w:noProof w:val="0"/>
          <w:lang w:val="es-ES"/>
        </w:rPr>
      </w:pPr>
      <w:r w:rsidRPr="53BB6FBF" w:rsidR="648F37CE">
        <w:rPr>
          <w:noProof w:val="0"/>
          <w:lang w:val="es-ES"/>
        </w:rPr>
        <w:t>Imagen 3: Los escáneres láser de la serie ROD 500 pueden generar un mapa muy preciso del entorno. En las operaciones logísticas continuas, el ROD 500 es ideal para la navegación sin colisiones de sistemas de transporte sin conductor (AGV) mediante la navegación natural.</w:t>
      </w:r>
    </w:p>
    <w:p w:rsidR="00622F57" w:rsidP="00B00418" w:rsidRDefault="00622F57" w14:paraId="1B6ABC1D" w14:textId="4514AE5A"/>
    <w:p w:rsidR="00A47248" w:rsidP="00B00418" w:rsidRDefault="0003380A" w14:paraId="45719839" w14:textId="0970341F">
      <w:r w:rsidR="0003380A">
        <w:drawing>
          <wp:inline wp14:editId="4E16A482" wp14:anchorId="27FE1F85">
            <wp:extent cx="3248025" cy="2286000"/>
            <wp:effectExtent l="0" t="0" r="0" b="0"/>
            <wp:docPr id="448866741" name="" title=""/>
            <wp:cNvGraphicFramePr>
              <a:graphicFrameLocks/>
            </wp:cNvGraphicFramePr>
            <a:graphic>
              <a:graphicData uri="http://schemas.openxmlformats.org/drawingml/2006/picture">
                <pic:pic>
                  <pic:nvPicPr>
                    <pic:cNvPr id="0" name=""/>
                    <pic:cNvPicPr/>
                  </pic:nvPicPr>
                  <pic:blipFill>
                    <a:blip r:embed="R693bbb602c264c82">
                      <a:extLst>
                        <a:ext xmlns:a="http://schemas.openxmlformats.org/drawingml/2006/main" uri="{28A0092B-C50C-407E-A947-70E740481C1C}">
                          <a14:useLocalDpi val="0"/>
                        </a:ext>
                      </a:extLst>
                    </a:blip>
                    <a:stretch>
                      <a:fillRect/>
                    </a:stretch>
                  </pic:blipFill>
                  <pic:spPr>
                    <a:xfrm rot="0" flipH="0" flipV="0">
                      <a:off x="0" y="0"/>
                      <a:ext cx="3248025" cy="2286000"/>
                    </a:xfrm>
                    <a:prstGeom prst="rect">
                      <a:avLst/>
                    </a:prstGeom>
                  </pic:spPr>
                </pic:pic>
              </a:graphicData>
            </a:graphic>
          </wp:inline>
        </w:drawing>
      </w:r>
    </w:p>
    <w:p w:rsidR="6513F8B6" w:rsidP="53BB6FBF" w:rsidRDefault="6513F8B6" w14:paraId="7F7EE7B1" w14:textId="160EDF49">
      <w:pPr>
        <w:rPr>
          <w:noProof w:val="0"/>
          <w:color w:val="7F7F7F" w:themeColor="text1" w:themeTint="80" w:themeShade="FF"/>
          <w:sz w:val="16"/>
          <w:szCs w:val="16"/>
          <w:lang w:val="es-ES"/>
        </w:rPr>
      </w:pPr>
      <w:r w:rsidRPr="53BB6FBF" w:rsidR="6513F8B6">
        <w:rPr>
          <w:noProof w:val="0"/>
          <w:color w:val="7F7F7F" w:themeColor="text1" w:themeTint="80" w:themeShade="FF"/>
          <w:sz w:val="16"/>
          <w:szCs w:val="16"/>
          <w:lang w:val="es-ES"/>
        </w:rPr>
        <w:t>Imagen 4: Si la monitorización de la ventana integrada detecta que la ventana está sucia, emite un aviso de mantenimiento cuyo umbral se puede ajustar. Este mantenimiento predictivo aumenta la disponibilidad del sistema.</w:t>
      </w:r>
    </w:p>
    <w:p w:rsidR="002777B7" w:rsidP="00B00418" w:rsidRDefault="002777B7" w14:paraId="0124909F" w14:textId="77777777">
      <w:pPr>
        <w:rPr>
          <w:color w:val="7F7F7F" w:themeColor="text2"/>
          <w:sz w:val="16"/>
          <w:szCs w:val="16"/>
        </w:rPr>
      </w:pPr>
    </w:p>
    <w:p w:rsidR="002777B7" w:rsidP="00B00418" w:rsidRDefault="002777B7" w14:paraId="37FCAA3D" w14:textId="77777777">
      <w:pPr>
        <w:rPr>
          <w:color w:val="7F7F7F" w:themeColor="text2"/>
          <w:sz w:val="16"/>
          <w:szCs w:val="16"/>
        </w:rPr>
      </w:pPr>
    </w:p>
    <w:p w:rsidR="00622F57" w:rsidP="00B00418" w:rsidRDefault="00622F57" w14:paraId="651D1B58" w14:textId="77777777"/>
    <w:p w:rsidR="009E41C9" w:rsidP="00B00418" w:rsidRDefault="009E41C9" w14:paraId="0AAA8164" w14:textId="77777777"/>
    <w:p w:rsidRPr="00A166CA" w:rsidR="00791B96" w:rsidP="53BB6FBF" w:rsidRDefault="009E41C9" w14:paraId="1DB11C5D" w14:textId="5ADA2E7E">
      <w:pPr>
        <w:spacing w:after="160" w:line="259" w:lineRule="auto"/>
        <w:rPr>
          <w:i w:val="1"/>
          <w:iCs w:val="1"/>
        </w:rPr>
      </w:pPr>
      <w:r w:rsidRPr="53BB6FBF" w:rsidR="58AD2EE4">
        <w:rPr>
          <w:rFonts w:cs="Arial"/>
          <w:i w:val="1"/>
          <w:iCs w:val="1"/>
          <w:lang w:bidi="en-US"/>
        </w:rPr>
        <w:t xml:space="preserve">C</w:t>
      </w:r>
      <w:r w:rsidRPr="53BB6FBF" w:rsidR="5C0F1C1B">
        <w:rPr>
          <w:rFonts w:cs="Arial"/>
          <w:i w:val="1"/>
          <w:iCs w:val="1"/>
        </w:rPr>
        <w:t>on más de 60 años de experiencia, Leuze es un experto en sensores y soluciones seguridad innovadoras y eficientes en el ámbito de la automatización. Hoy en día, la empresa cuenta con más de 1600 Sensor People que impulsan el progreso y el cambio con curiosidad, pasión y determinación. Su motivación es el éxito sostenido de sus clientes en un sector en continuo cambio. Leuze ofrece a sus clientes una ventaja competitiva personalizada mediante soluciones intuitivas y fiables para la detección segura y no segura de la posición. Entre ellas se encuentran sensores de conmutación y de medición, sistemas de identificación y soluciones para la transmisión de datos y el procesamiento de imágenes. Como empresa familiar y experto en Safety, Leuze también ofrece componentes, servicios y soluciones para la seguridad en el trabajo. Gracias a su extenso y profundo Know-how en aplicaciones en el sector de la ingeniería de maquinaria e instalaciones, las Sensor People son un socio competente y flexible que ayudan a sus clientes a superar los más diversos retos sectoriales</w:t>
      </w:r>
      <w:r w:rsidRPr="53BB6FBF" w:rsidR="009E41C9">
        <w:rPr>
          <w:rFonts w:cs="Arial"/>
          <w:i w:val="1"/>
          <w:iCs w:val="1"/>
          <w:lang w:bidi="en-US"/>
        </w:rPr>
        <w:t xml:space="preserve">. </w:t>
      </w:r>
      <w:hyperlink w:history="1" r:id="R277092dac1304f78">
        <w:r w:rsidRPr="53BB6FBF" w:rsidR="009E41C9">
          <w:rPr>
            <w:rStyle w:val="Hyperlink"/>
            <w:rFonts w:cs="Arial"/>
            <w:lang w:bidi="en-US"/>
          </w:rPr>
          <w:t>www.leuze.com</w:t>
        </w:r>
      </w:hyperlink>
      <w:sdt>
        <w:sdtPr>
          <w:id w:val="-2005272561"/>
          <w:lock w:val="sdtLocked"/>
          <w:placeholder>
            <w:docPart w:val="64501520DBE046A39E896041801C1B7B"/>
          </w:placeholder>
          <w:rPr>
            <w:i w:val="1"/>
            <w:iCs w:val="1"/>
          </w:rPr>
        </w:sdtPr>
        <w:sdtEndPr>
          <w:rPr>
            <w:i w:val="1"/>
            <w:iCs w:val="1"/>
          </w:rPr>
        </w:sdtEndPr>
        <w:sdtContent>
          <w:r w:rsidRPr="007C667F" w:rsidR="00E63A83">
            <w:rPr>
              <w:i/>
              <w:noProof/>
              <w:lang w:bidi="en-US"/>
            </w:rPr>
            <mc:AlternateContent>
              <mc:Choice Requires="wps">
                <w:drawing>
                  <wp:anchor distT="0" distB="0" distL="114300" distR="114300" simplePos="0" relativeHeight="251657216" behindDoc="0" locked="1" layoutInCell="1" allowOverlap="1" wp14:anchorId="2E99CB97" wp14:editId="5D243559">
                    <wp:simplePos x="0" y="0"/>
                    <wp:positionH relativeFrom="page">
                      <wp:posOffset>900430</wp:posOffset>
                    </wp:positionH>
                    <wp:positionV relativeFrom="page">
                      <wp:posOffset>9693275</wp:posOffset>
                    </wp:positionV>
                    <wp:extent cx="4834255" cy="467995"/>
                    <wp:effectExtent l="0" t="0" r="4445" b="8255"/>
                    <wp:wrapTopAndBottom/>
                    <wp:docPr id="318" name="Textfeld 318"/>
                    <wp:cNvGraphicFramePr/>
                    <a:graphic xmlns:a="http://schemas.openxmlformats.org/drawingml/2006/main">
                      <a:graphicData uri="http://schemas.microsoft.com/office/word/2010/wordprocessingShape">
                        <wps:wsp>
                          <wps:cNvSpPr txBox="1"/>
                          <wps:spPr>
                            <a:xfrm>
                              <a:off x="0" y="0"/>
                              <a:ext cx="4834255" cy="467995"/>
                            </a:xfrm>
                            <a:prstGeom prst="rect">
                              <a:avLst/>
                            </a:prstGeom>
                            <a:noFill/>
                            <a:ln w="6350">
                              <a:noFill/>
                            </a:ln>
                          </wps:spPr>
                          <wps:txbx>
                            <w:txbxContent>
                              <w:p w:rsidR="005A5A4E" w:rsidP="00E63A83" w:rsidRDefault="005A5A4E" w14:paraId="1D551848" w14:textId="77777777">
                                <w:pPr>
                                  <w:pStyle w:val="Footer"/>
                                  <w:tabs>
                                    <w:tab w:val="left" w:pos="2380"/>
                                    <w:tab w:val="left" w:pos="3906"/>
                                  </w:tabs>
                                  <w:spacing w:line="170" w:lineRule="exact"/>
                                </w:pPr>
                                <w:r w:rsidRPr="00E63A83">
                                  <w:rPr>
                                    <w:b/>
                                    <w:lang w:bidi="en-US"/>
                                  </w:rPr>
                                  <w:t>Leuze electronic GmbH + Co. KG</w:t>
                                </w:r>
                                <w:r w:rsidRPr="00E63A83">
                                  <w:rPr>
                                    <w:b/>
                                    <w:lang w:bidi="en-US"/>
                                  </w:rPr>
                                  <w:tab/>
                                </w:r>
                                <w:r w:rsidRPr="00E63A83">
                                  <w:rPr>
                                    <w:b/>
                                    <w:lang w:bidi="en-US"/>
                                  </w:rPr>
                                  <w:t>T</w:t>
                                </w:r>
                                <w:r w:rsidRPr="00E63A83">
                                  <w:rPr>
                                    <w:lang w:bidi="en-US"/>
                                  </w:rPr>
                                  <w:t xml:space="preserve"> +49 7021 573-0</w:t>
                                </w:r>
                                <w:r w:rsidRPr="00E63A83">
                                  <w:rPr>
                                    <w:lang w:bidi="en-US"/>
                                  </w:rPr>
                                  <w:tab/>
                                </w:r>
                                <w:r w:rsidRPr="00E63A83">
                                  <w:rPr>
                                    <w:lang w:bidi="en-US"/>
                                  </w:rPr>
                                  <w:t>Press inquiries: Martina Schili</w:t>
                                </w:r>
                              </w:p>
                              <w:p w:rsidR="005A5A4E" w:rsidP="00E63A83" w:rsidRDefault="005A5A4E" w14:paraId="64914271" w14:textId="77777777">
                                <w:pPr>
                                  <w:pStyle w:val="Footer"/>
                                  <w:tabs>
                                    <w:tab w:val="left" w:pos="2380"/>
                                    <w:tab w:val="left" w:pos="3906"/>
                                  </w:tabs>
                                  <w:spacing w:line="170" w:lineRule="exact"/>
                                </w:pPr>
                                <w:r>
                                  <w:rPr>
                                    <w:lang w:bidi="en-US"/>
                                  </w:rPr>
                                  <w:t>In der Braike 1</w:t>
                                </w:r>
                                <w:r>
                                  <w:rPr>
                                    <w:lang w:bidi="en-US"/>
                                  </w:rPr>
                                  <w:tab/>
                                </w:r>
                                <w:r>
                                  <w:rPr>
                                    <w:b/>
                                    <w:lang w:bidi="en-US"/>
                                  </w:rPr>
                                  <w:t>F</w:t>
                                </w:r>
                                <w:r>
                                  <w:rPr>
                                    <w:lang w:bidi="en-US"/>
                                  </w:rPr>
                                  <w:t xml:space="preserve"> +49 7021 573-199</w:t>
                                </w:r>
                                <w:r>
                                  <w:rPr>
                                    <w:lang w:bidi="en-US"/>
                                  </w:rPr>
                                  <w:tab/>
                                </w:r>
                                <w:r>
                                  <w:rPr>
                                    <w:b/>
                                    <w:lang w:bidi="en-US"/>
                                  </w:rPr>
                                  <w:t>T</w:t>
                                </w:r>
                                <w:r>
                                  <w:rPr>
                                    <w:lang w:bidi="en-US"/>
                                  </w:rPr>
                                  <w:t xml:space="preserve"> +49 7021 573-116</w:t>
                                </w:r>
                              </w:p>
                              <w:p w:rsidR="005A5A4E" w:rsidP="00E63A83" w:rsidRDefault="005A5A4E" w14:paraId="33AEE369" w14:textId="77777777">
                                <w:pPr>
                                  <w:pStyle w:val="Footer"/>
                                  <w:tabs>
                                    <w:tab w:val="left" w:pos="2380"/>
                                    <w:tab w:val="left" w:pos="3906"/>
                                  </w:tabs>
                                  <w:spacing w:line="170" w:lineRule="exact"/>
                                </w:pPr>
                                <w:r>
                                  <w:rPr>
                                    <w:lang w:bidi="en-US"/>
                                  </w:rPr>
                                  <w:t>73277 Owen</w:t>
                                </w:r>
                                <w:r>
                                  <w:rPr>
                                    <w:lang w:bidi="en-US"/>
                                  </w:rPr>
                                  <w:tab/>
                                </w:r>
                                <w:r>
                                  <w:rPr>
                                    <w:lang w:bidi="en-US"/>
                                  </w:rPr>
                                  <w:t>info@leuze.com</w:t>
                                </w:r>
                                <w:r>
                                  <w:rPr>
                                    <w:lang w:bidi="en-US"/>
                                  </w:rPr>
                                  <w:tab/>
                                </w:r>
                                <w:r>
                                  <w:rPr>
                                    <w:lang w:bidi="en-US"/>
                                  </w:rPr>
                                  <w:t>martina.schili@leuze.com</w:t>
                                </w:r>
                              </w:p>
                              <w:p w:rsidR="005A5A4E" w:rsidP="00E63A83" w:rsidRDefault="005A5A4E" w14:paraId="5756FE5F" w14:textId="77777777">
                                <w:pPr>
                                  <w:pStyle w:val="Footer"/>
                                  <w:tabs>
                                    <w:tab w:val="left" w:pos="2380"/>
                                    <w:tab w:val="left" w:pos="3906"/>
                                  </w:tabs>
                                  <w:spacing w:line="170" w:lineRule="exact"/>
                                </w:pPr>
                                <w:r>
                                  <w:rPr>
                                    <w:lang w:bidi="en-US"/>
                                  </w:rPr>
                                  <w:tab/>
                                </w:r>
                                <w:r>
                                  <w:rPr>
                                    <w:lang w:bidi="en-US"/>
                                  </w:rPr>
                                  <w:t>www.leuze.com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4C0F2735">
                  <v:shapetype id="_x0000_t202" coordsize="21600,21600" o:spt="202" path="m,l,21600r21600,l21600,xe" w14:anchorId="2E99CB97">
                    <v:stroke joinstyle="miter"/>
                    <v:path gradientshapeok="t" o:connecttype="rect"/>
                  </v:shapetype>
                  <v:shape id="Textfeld 318" style="position:absolute;margin-left:70.9pt;margin-top:763.25pt;width:380.65pt;height:36.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">
                    <v:textbox inset="0,0,0,0">
                      <w:txbxContent>
                        <w:p w:rsidR="005A5A4E" w:rsidP="00E63A83" w:rsidRDefault="005A5A4E" w14:paraId="3FB7AE9B" w14:textId="77777777">
                          <w:pPr>
                            <w:pStyle w:val="Footer"/>
                            <w:tabs>
                              <w:tab w:val="left" w:pos="2380"/>
                              <w:tab w:val="left" w:pos="3906"/>
                            </w:tabs>
                            <w:spacing w:line="170" w:lineRule="exact"/>
                          </w:pPr>
                          <w:r w:rsidRPr="00E63A83">
                            <w:rPr>
                              <w:b/>
                              <w:lang w:bidi="en-US"/>
                            </w:rPr>
                            <w:t>Leuze electronic GmbH + Co. KG</w:t>
                          </w:r>
                          <w:r w:rsidRPr="00E63A83">
                            <w:rPr>
                              <w:b/>
                              <w:lang w:bidi="en-US"/>
                            </w:rPr>
                            <w:tab/>
                          </w:r>
                          <w:r w:rsidRPr="00E63A83">
                            <w:rPr>
                              <w:b/>
                              <w:lang w:bidi="en-US"/>
                            </w:rPr>
                            <w:t>T</w:t>
                          </w:r>
                          <w:r w:rsidRPr="00E63A83">
                            <w:rPr>
                              <w:lang w:bidi="en-US"/>
                            </w:rPr>
                            <w:t xml:space="preserve"> +49 7021 573-0</w:t>
                          </w:r>
                          <w:r w:rsidRPr="00E63A83">
                            <w:rPr>
                              <w:lang w:bidi="en-US"/>
                            </w:rPr>
                            <w:tab/>
                          </w:r>
                          <w:r w:rsidRPr="00E63A83">
                            <w:rPr>
                              <w:lang w:bidi="en-US"/>
                            </w:rPr>
                            <w:t>Press inquiries: Martina Schili</w:t>
                          </w:r>
                        </w:p>
                        <w:p w:rsidR="005A5A4E" w:rsidP="00E63A83" w:rsidRDefault="005A5A4E" w14:paraId="745AF0E6" w14:textId="77777777">
                          <w:pPr>
                            <w:pStyle w:val="Footer"/>
                            <w:tabs>
                              <w:tab w:val="left" w:pos="2380"/>
                              <w:tab w:val="left" w:pos="3906"/>
                            </w:tabs>
                            <w:spacing w:line="170" w:lineRule="exact"/>
                          </w:pPr>
                          <w:r>
                            <w:rPr>
                              <w:lang w:bidi="en-US"/>
                            </w:rPr>
                            <w:t>In der Braike 1</w:t>
                          </w:r>
                          <w:r>
                            <w:rPr>
                              <w:lang w:bidi="en-US"/>
                            </w:rPr>
                            <w:tab/>
                          </w:r>
                          <w:r>
                            <w:rPr>
                              <w:b/>
                              <w:lang w:bidi="en-US"/>
                            </w:rPr>
                            <w:t>F</w:t>
                          </w:r>
                          <w:r>
                            <w:rPr>
                              <w:lang w:bidi="en-US"/>
                            </w:rPr>
                            <w:t xml:space="preserve"> +49 7021 573-199</w:t>
                          </w:r>
                          <w:r>
                            <w:rPr>
                              <w:lang w:bidi="en-US"/>
                            </w:rPr>
                            <w:tab/>
                          </w:r>
                          <w:r>
                            <w:rPr>
                              <w:b/>
                              <w:lang w:bidi="en-US"/>
                            </w:rPr>
                            <w:t>T</w:t>
                          </w:r>
                          <w:r>
                            <w:rPr>
                              <w:lang w:bidi="en-US"/>
                            </w:rPr>
                            <w:t xml:space="preserve"> +49 7021 573-116</w:t>
                          </w:r>
                        </w:p>
                        <w:p w:rsidR="005A5A4E" w:rsidP="00E63A83" w:rsidRDefault="005A5A4E" w14:paraId="47D211D5" w14:textId="77777777">
                          <w:pPr>
                            <w:pStyle w:val="Footer"/>
                            <w:tabs>
                              <w:tab w:val="left" w:pos="2380"/>
                              <w:tab w:val="left" w:pos="3906"/>
                            </w:tabs>
                            <w:spacing w:line="170" w:lineRule="exact"/>
                          </w:pPr>
                          <w:r>
                            <w:rPr>
                              <w:lang w:bidi="en-US"/>
                            </w:rPr>
                            <w:t>73277 Owen</w:t>
                          </w:r>
                          <w:r>
                            <w:rPr>
                              <w:lang w:bidi="en-US"/>
                            </w:rPr>
                            <w:tab/>
                          </w:r>
                          <w:r>
                            <w:rPr>
                              <w:lang w:bidi="en-US"/>
                            </w:rPr>
                            <w:t>info@leuze.com</w:t>
                          </w:r>
                          <w:r>
                            <w:rPr>
                              <w:lang w:bidi="en-US"/>
                            </w:rPr>
                            <w:tab/>
                          </w:r>
                          <w:r>
                            <w:rPr>
                              <w:lang w:bidi="en-US"/>
                            </w:rPr>
                            <w:t>martina.schili@leuze.com</w:t>
                          </w:r>
                        </w:p>
                        <w:p w:rsidR="005A5A4E" w:rsidP="00E63A83" w:rsidRDefault="005A5A4E" w14:paraId="294A23D7" w14:textId="77777777">
                          <w:pPr>
                            <w:pStyle w:val="Footer"/>
                            <w:tabs>
                              <w:tab w:val="left" w:pos="2380"/>
                              <w:tab w:val="left" w:pos="3906"/>
                            </w:tabs>
                            <w:spacing w:line="170" w:lineRule="exact"/>
                          </w:pPr>
                          <w:r>
                            <w:rPr>
                              <w:lang w:bidi="en-US"/>
                            </w:rPr>
                            <w:tab/>
                          </w:r>
                          <w:r>
                            <w:rPr>
                              <w:lang w:bidi="en-US"/>
                            </w:rPr>
                            <w:t>www.leuze.com</w:t>
                          </w:r>
                        </w:p>
                      </w:txbxContent>
                    </v:textbox>
                    <w10:wrap type="topAndBottom" anchorx="page" anchory="page"/>
                    <w10:anchorlock/>
                  </v:shape>
                </w:pict>
              </mc:Fallback>
            </mc:AlternateContent>
          </w:r>
        </w:sdtContent>
      </w:sdt>
      <w:sdt>
        <w:sdtPr>
          <w:id w:val="1263038030"/>
          <w:placeholder>
            <w:docPart w:val="0FDE7F44701B4370974C78A33B8A0E2B"/>
          </w:placeholder>
          <w:rPr>
            <w:i w:val="1"/>
            <w:iCs w:val="1"/>
          </w:rPr>
        </w:sdtPr>
        <w:sdtEndPr>
          <w:rPr>
            <w:i w:val="1"/>
            <w:iCs w:val="1"/>
          </w:rPr>
        </w:sdtEndPr>
        <w:sdtContent>
          <w:r w:rsidRPr="0080570A" w:rsidR="00984BD2">
            <w:rPr>
              <w:i/>
              <w:noProof/>
              <w:lang w:bidi="en-US"/>
            </w:rPr>
            <mc:AlternateContent>
              <mc:Choice Requires="wps">
                <w:drawing>
                  <wp:anchor distT="0" distB="0" distL="114300" distR="114300" simplePos="0" relativeHeight="251659264" behindDoc="0" locked="1" layoutInCell="1" allowOverlap="1" wp14:anchorId="511F7AD6" wp14:editId="3FB845F9">
                    <wp:simplePos x="0" y="0"/>
                    <wp:positionH relativeFrom="page">
                      <wp:posOffset>900430</wp:posOffset>
                    </wp:positionH>
                    <wp:positionV relativeFrom="page">
                      <wp:posOffset>9693275</wp:posOffset>
                    </wp:positionV>
                    <wp:extent cx="4834255" cy="467995"/>
                    <wp:effectExtent l="0" t="0" r="4445" b="8255"/>
                    <wp:wrapTopAndBottom/>
                    <wp:docPr id="1" name="Textfeld 1"/>
                    <wp:cNvGraphicFramePr/>
                    <a:graphic xmlns:a="http://schemas.openxmlformats.org/drawingml/2006/main">
                      <a:graphicData uri="http://schemas.microsoft.com/office/word/2010/wordprocessingShape">
                        <wps:wsp>
                          <wps:cNvSpPr txBox="1"/>
                          <wps:spPr>
                            <a:xfrm>
                              <a:off x="0" y="0"/>
                              <a:ext cx="4834255" cy="467995"/>
                            </a:xfrm>
                            <a:prstGeom prst="rect">
                              <a:avLst/>
                            </a:prstGeom>
                            <a:noFill/>
                            <a:ln w="6350">
                              <a:noFill/>
                            </a:ln>
                          </wps:spPr>
                          <wps:txbx>
                            <w:txbxContent>
                              <w:p w:rsidR="005A5A4E" w:rsidP="00984BD2" w:rsidRDefault="005A5A4E" w14:paraId="4A25220E" w14:textId="77777777">
                                <w:pPr>
                                  <w:pStyle w:val="Footer"/>
                                  <w:tabs>
                                    <w:tab w:val="left" w:pos="2380"/>
                                    <w:tab w:val="left" w:pos="3906"/>
                                  </w:tabs>
                                  <w:spacing w:line="170" w:lineRule="exact"/>
                                </w:pPr>
                                <w:r>
                                  <w:rPr>
                                    <w:lang w:bidi="en-US"/>
                                  </w:rPr>
                                  <w:t>Leuze electronic GmbH + Co.</w:t>
                                </w:r>
                                <w:r>
                                  <w:rPr>
                                    <w:b/>
                                    <w:lang w:bidi="en-US"/>
                                  </w:rPr>
                                  <w:t xml:space="preserve"> </w:t>
                                </w:r>
                                <w:r>
                                  <w:rPr>
                                    <w:lang w:bidi="en-US"/>
                                  </w:rPr>
                                  <w:t>KG</w:t>
                                </w:r>
                                <w:r>
                                  <w:rPr>
                                    <w:b/>
                                    <w:lang w:bidi="en-US"/>
                                  </w:rPr>
                                  <w:tab/>
                                </w:r>
                                <w:r>
                                  <w:rPr>
                                    <w:b/>
                                    <w:lang w:bidi="en-US"/>
                                  </w:rPr>
                                  <w:t>T</w:t>
                                </w:r>
                                <w:r>
                                  <w:rPr>
                                    <w:lang w:bidi="en-US"/>
                                  </w:rPr>
                                  <w:t xml:space="preserve"> +49 7021 573-0</w:t>
                                </w:r>
                                <w:r>
                                  <w:rPr>
                                    <w:lang w:bidi="en-US"/>
                                  </w:rPr>
                                  <w:tab/>
                                </w:r>
                                <w:r>
                                  <w:rPr>
                                    <w:lang w:bidi="en-US"/>
                                  </w:rPr>
                                  <w:t>Press inquiries: Martina Schili</w:t>
                                </w:r>
                              </w:p>
                              <w:p w:rsidR="005A5A4E" w:rsidP="00984BD2" w:rsidRDefault="005A5A4E" w14:paraId="0D9844FC" w14:textId="77777777">
                                <w:pPr>
                                  <w:pStyle w:val="Footer"/>
                                  <w:tabs>
                                    <w:tab w:val="left" w:pos="2380"/>
                                    <w:tab w:val="left" w:pos="3906"/>
                                  </w:tabs>
                                  <w:spacing w:line="170" w:lineRule="exact"/>
                                </w:pPr>
                                <w:r>
                                  <w:rPr>
                                    <w:lang w:bidi="en-US"/>
                                  </w:rPr>
                                  <w:t>In der Braike 1</w:t>
                                </w:r>
                                <w:r>
                                  <w:rPr>
                                    <w:lang w:bidi="en-US"/>
                                  </w:rPr>
                                  <w:tab/>
                                </w:r>
                                <w:r>
                                  <w:rPr>
                                    <w:b/>
                                    <w:lang w:bidi="en-US"/>
                                  </w:rPr>
                                  <w:t>F</w:t>
                                </w:r>
                                <w:r>
                                  <w:rPr>
                                    <w:lang w:bidi="en-US"/>
                                  </w:rPr>
                                  <w:t xml:space="preserve"> +49 7021 573-199</w:t>
                                </w:r>
                                <w:r>
                                  <w:rPr>
                                    <w:lang w:bidi="en-US"/>
                                  </w:rPr>
                                  <w:tab/>
                                </w:r>
                                <w:r>
                                  <w:rPr>
                                    <w:b/>
                                    <w:lang w:bidi="en-US"/>
                                  </w:rPr>
                                  <w:t>T</w:t>
                                </w:r>
                                <w:r>
                                  <w:rPr>
                                    <w:lang w:bidi="en-US"/>
                                  </w:rPr>
                                  <w:t xml:space="preserve"> +49 7021 573-116</w:t>
                                </w:r>
                              </w:p>
                              <w:p w:rsidR="005A5A4E" w:rsidP="00984BD2" w:rsidRDefault="005A5A4E" w14:paraId="259B3F7B" w14:textId="77777777">
                                <w:pPr>
                                  <w:pStyle w:val="Footer"/>
                                  <w:tabs>
                                    <w:tab w:val="left" w:pos="2380"/>
                                    <w:tab w:val="left" w:pos="3906"/>
                                  </w:tabs>
                                  <w:spacing w:line="170" w:lineRule="exact"/>
                                </w:pPr>
                                <w:r>
                                  <w:rPr>
                                    <w:lang w:bidi="en-US"/>
                                  </w:rPr>
                                  <w:t>73277 Owen</w:t>
                                </w:r>
                                <w:r>
                                  <w:rPr>
                                    <w:lang w:bidi="en-US"/>
                                  </w:rPr>
                                  <w:tab/>
                                </w:r>
                                <w:r>
                                  <w:rPr>
                                    <w:lang w:bidi="en-US"/>
                                  </w:rPr>
                                  <w:t>info@leuze.com</w:t>
                                </w:r>
                                <w:r>
                                  <w:rPr>
                                    <w:lang w:bidi="en-US"/>
                                  </w:rPr>
                                  <w:tab/>
                                </w:r>
                                <w:r>
                                  <w:rPr>
                                    <w:lang w:bidi="en-US"/>
                                  </w:rPr>
                                  <w:t>martina.schili@leuze.com</w:t>
                                </w:r>
                              </w:p>
                              <w:p w:rsidR="005A5A4E" w:rsidP="00984BD2" w:rsidRDefault="005A5A4E" w14:paraId="4FDF138C" w14:textId="77777777">
                                <w:pPr>
                                  <w:pStyle w:val="Footer"/>
                                  <w:tabs>
                                    <w:tab w:val="left" w:pos="2380"/>
                                    <w:tab w:val="left" w:pos="3906"/>
                                  </w:tabs>
                                  <w:spacing w:line="170" w:lineRule="exact"/>
                                </w:pPr>
                                <w:r>
                                  <w:rPr>
                                    <w:lang w:bidi="en-US"/>
                                  </w:rPr>
                                  <w:tab/>
                                </w:r>
                                <w:r>
                                  <w:rPr>
                                    <w:lang w:bidi="en-US"/>
                                  </w:rPr>
                                  <w:t>www.leuze.com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15D03C75">
                  <v:shape id="Textfeld 1" style="position:absolute;margin-left:70.9pt;margin-top:763.25pt;width:380.65pt;height:36.8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" w14:anchorId="511F7AD6">
                    <v:textbox inset="0,0,0,0">
                      <w:txbxContent>
                        <w:p w:rsidR="005A5A4E" w:rsidP="00984BD2" w:rsidRDefault="005A5A4E" w14:paraId="0D669A55" w14:textId="77777777">
                          <w:pPr>
                            <w:pStyle w:val="Footer"/>
                            <w:tabs>
                              <w:tab w:val="left" w:pos="2380"/>
                              <w:tab w:val="left" w:pos="3906"/>
                            </w:tabs>
                            <w:spacing w:line="170" w:lineRule="exact"/>
                          </w:pPr>
                          <w:r>
                            <w:rPr>
                              <w:lang w:bidi="en-US"/>
                            </w:rPr>
                            <w:t>Leuze electronic GmbH + Co.</w:t>
                          </w:r>
                          <w:r>
                            <w:rPr>
                              <w:b/>
                              <w:lang w:bidi="en-US"/>
                            </w:rPr>
                            <w:t xml:space="preserve"> </w:t>
                          </w:r>
                          <w:r>
                            <w:rPr>
                              <w:lang w:bidi="en-US"/>
                            </w:rPr>
                            <w:t>KG</w:t>
                          </w:r>
                          <w:r>
                            <w:rPr>
                              <w:b/>
                              <w:lang w:bidi="en-US"/>
                            </w:rPr>
                            <w:tab/>
                          </w:r>
                          <w:r>
                            <w:rPr>
                              <w:b/>
                              <w:lang w:bidi="en-US"/>
                            </w:rPr>
                            <w:t>T</w:t>
                          </w:r>
                          <w:r>
                            <w:rPr>
                              <w:lang w:bidi="en-US"/>
                            </w:rPr>
                            <w:t xml:space="preserve"> +49 7021 573-0</w:t>
                          </w:r>
                          <w:r>
                            <w:rPr>
                              <w:lang w:bidi="en-US"/>
                            </w:rPr>
                            <w:tab/>
                          </w:r>
                          <w:r>
                            <w:rPr>
                              <w:lang w:bidi="en-US"/>
                            </w:rPr>
                            <w:t>Press inquiries: Martina Schili</w:t>
                          </w:r>
                        </w:p>
                        <w:p w:rsidR="005A5A4E" w:rsidP="00984BD2" w:rsidRDefault="005A5A4E" w14:paraId="419EDF6D" w14:textId="77777777">
                          <w:pPr>
                            <w:pStyle w:val="Footer"/>
                            <w:tabs>
                              <w:tab w:val="left" w:pos="2380"/>
                              <w:tab w:val="left" w:pos="3906"/>
                            </w:tabs>
                            <w:spacing w:line="170" w:lineRule="exact"/>
                          </w:pPr>
                          <w:r>
                            <w:rPr>
                              <w:lang w:bidi="en-US"/>
                            </w:rPr>
                            <w:t>In der Braike 1</w:t>
                          </w:r>
                          <w:r>
                            <w:rPr>
                              <w:lang w:bidi="en-US"/>
                            </w:rPr>
                            <w:tab/>
                          </w:r>
                          <w:r>
                            <w:rPr>
                              <w:b/>
                              <w:lang w:bidi="en-US"/>
                            </w:rPr>
                            <w:t>F</w:t>
                          </w:r>
                          <w:r>
                            <w:rPr>
                              <w:lang w:bidi="en-US"/>
                            </w:rPr>
                            <w:t xml:space="preserve"> +49 7021 573-199</w:t>
                          </w:r>
                          <w:r>
                            <w:rPr>
                              <w:lang w:bidi="en-US"/>
                            </w:rPr>
                            <w:tab/>
                          </w:r>
                          <w:r>
                            <w:rPr>
                              <w:b/>
                              <w:lang w:bidi="en-US"/>
                            </w:rPr>
                            <w:t>T</w:t>
                          </w:r>
                          <w:r>
                            <w:rPr>
                              <w:lang w:bidi="en-US"/>
                            </w:rPr>
                            <w:t xml:space="preserve"> +49 7021 573-116</w:t>
                          </w:r>
                        </w:p>
                        <w:p w:rsidR="005A5A4E" w:rsidP="00984BD2" w:rsidRDefault="005A5A4E" w14:paraId="1675985D" w14:textId="77777777">
                          <w:pPr>
                            <w:pStyle w:val="Footer"/>
                            <w:tabs>
                              <w:tab w:val="left" w:pos="2380"/>
                              <w:tab w:val="left" w:pos="3906"/>
                            </w:tabs>
                            <w:spacing w:line="170" w:lineRule="exact"/>
                          </w:pPr>
                          <w:r>
                            <w:rPr>
                              <w:lang w:bidi="en-US"/>
                            </w:rPr>
                            <w:t>73277 Owen</w:t>
                          </w:r>
                          <w:r>
                            <w:rPr>
                              <w:lang w:bidi="en-US"/>
                            </w:rPr>
                            <w:tab/>
                          </w:r>
                          <w:r>
                            <w:rPr>
                              <w:lang w:bidi="en-US"/>
                            </w:rPr>
                            <w:t>info@leuze.com</w:t>
                          </w:r>
                          <w:r>
                            <w:rPr>
                              <w:lang w:bidi="en-US"/>
                            </w:rPr>
                            <w:tab/>
                          </w:r>
                          <w:r>
                            <w:rPr>
                              <w:lang w:bidi="en-US"/>
                            </w:rPr>
                            <w:t>martina.schili@leuze.com</w:t>
                          </w:r>
                        </w:p>
                        <w:p w:rsidR="005A5A4E" w:rsidP="00984BD2" w:rsidRDefault="005A5A4E" w14:paraId="4CEDF687" w14:textId="77777777">
                          <w:pPr>
                            <w:pStyle w:val="Footer"/>
                            <w:tabs>
                              <w:tab w:val="left" w:pos="2380"/>
                              <w:tab w:val="left" w:pos="3906"/>
                            </w:tabs>
                            <w:spacing w:line="170" w:lineRule="exact"/>
                          </w:pPr>
                          <w:r>
                            <w:rPr>
                              <w:lang w:bidi="en-US"/>
                            </w:rPr>
                            <w:tab/>
                          </w:r>
                          <w:r>
                            <w:rPr>
                              <w:lang w:bidi="en-US"/>
                            </w:rPr>
                            <w:t>www.leuze.com</w:t>
                          </w:r>
                        </w:p>
                      </w:txbxContent>
                    </v:textbox>
                    <w10:wrap type="topAndBottom" anchorx="page" anchory="page"/>
                    <w10:anchorlock/>
                  </v:shape>
                </w:pict>
              </mc:Fallback>
            </mc:AlternateContent>
          </w:r>
        </w:sdtContent>
      </w:sdt>
    </w:p>
    <w:sectPr w:rsidRPr="00A166CA" w:rsidR="00791B96" w:rsidSect="00791B96">
      <w:headerReference w:type="default" r:id="rId16"/>
      <w:footerReference w:type="default" r:id="rId17"/>
      <w:pgSz w:w="11906" w:h="16838" w:orient="portrait" w:code="9"/>
      <w:pgMar w:top="2362" w:right="992" w:bottom="851" w:left="1418" w:header="851" w:footer="40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5A5A4E" w:rsidP="00A608DA" w:rsidRDefault="005A5A4E" w14:paraId="0A3BCC72" w14:textId="77777777">
      <w:pPr>
        <w:spacing w:line="240" w:lineRule="auto"/>
      </w:pPr>
      <w:r>
        <w:separator/>
      </w:r>
    </w:p>
  </w:endnote>
  <w:endnote w:type="continuationSeparator" w:id="0">
    <w:p w:rsidR="005A5A4E" w:rsidP="00A608DA" w:rsidRDefault="005A5A4E" w14:paraId="420C3E57" w14:textId="7777777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altName w:val="Courier New"/>
    <w:panose1 w:val="02020603050405020304"/>
    <w:charset w:val="00"/>
    <w:family w:val="roman"/>
    <w:pitch w:val="variable"/>
    <w:sig w:usb0="E0002EFF" w:usb1="C000785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w:altName w:val="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Pr="000F241A" w:rsidR="005A5A4E" w:rsidP="006C3B04" w:rsidRDefault="005A5A4E" w14:paraId="3EB03847" w14:textId="7968FF14">
    <w:pPr>
      <w:pStyle w:val="Footer"/>
      <w:ind w:right="-569"/>
      <w:jc w:val="right"/>
    </w:pPr>
    <w:r>
      <w:fldChar w:fldCharType="begin"/>
    </w:r>
    <w:r w:rsidRPr="53BB6FBF">
      <w:rPr>
        <w:lang w:bidi="en-US"/>
      </w:rPr>
      <w:instrText xml:space="preserve"> PAGE  \* Arabic  \* MERGEFORMAT </w:instrText>
    </w:r>
    <w:r w:rsidRPr="53BB6FBF">
      <w:rPr>
        <w:lang w:bidi="en-US"/>
      </w:rPr>
      <w:fldChar w:fldCharType="separate"/>
    </w:r>
    <w:r w:rsidR="53BB6FBF">
      <w:rPr/>
      <w:t>2</w:t>
    </w:r>
    <w:r>
      <w:fldChar w:fldCharType="end"/>
    </w:r>
    <w:r w:rsidR="53BB6FBF">
      <w:rPr/>
      <w:t xml:space="preserve"> / </w:t>
    </w:r>
    <w:r>
      <w:fldChar w:fldCharType="begin"/>
    </w:r>
    <w:r w:rsidRPr="53BB6FBF">
      <w:rPr>
        <w:lang w:bidi="en-US"/>
      </w:rPr>
      <w:instrText xml:space="preserve"> NUMPAGES   \* MERGEFORMAT </w:instrText>
    </w:r>
    <w:r w:rsidRPr="53BB6FBF">
      <w:rPr>
        <w:lang w:bidi="en-US"/>
      </w:rPr>
      <w:fldChar w:fldCharType="separate"/>
    </w:r>
    <w:r w:rsidR="53BB6FBF">
      <w:rPr/>
      <w:t>3</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5A5A4E" w:rsidP="00A608DA" w:rsidRDefault="005A5A4E" w14:paraId="4A79B0BC" w14:textId="77777777">
      <w:pPr>
        <w:spacing w:line="240" w:lineRule="auto"/>
      </w:pPr>
      <w:r>
        <w:separator/>
      </w:r>
    </w:p>
  </w:footnote>
  <w:footnote w:type="continuationSeparator" w:id="0">
    <w:p w:rsidR="005A5A4E" w:rsidP="00A608DA" w:rsidRDefault="005A5A4E" w14:paraId="31CB3DB4" w14:textId="7777777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w:rsidR="005A5A4E" w:rsidP="00E94AB5" w:rsidRDefault="005A5A4E" w14:paraId="125AD492" w14:textId="77777777">
    <w:pPr>
      <w:pStyle w:val="Header"/>
    </w:pPr>
    <w:r>
      <w:rPr>
        <w:noProof/>
        <w:lang w:bidi="en-US"/>
      </w:rPr>
      <w:drawing>
        <wp:anchor distT="0" distB="0" distL="114300" distR="114300" simplePos="0" relativeHeight="251660288" behindDoc="0" locked="0" layoutInCell="1" allowOverlap="1" wp14:anchorId="40BBD2C9" wp14:editId="009250E0">
          <wp:simplePos x="0" y="0"/>
          <wp:positionH relativeFrom="page">
            <wp:posOffset>540385</wp:posOffset>
          </wp:positionH>
          <wp:positionV relativeFrom="page">
            <wp:posOffset>10153015</wp:posOffset>
          </wp:positionV>
          <wp:extent cx="183600" cy="270000"/>
          <wp:effectExtent l="0" t="0" r="6985" b="0"/>
          <wp:wrapNone/>
          <wp:docPr id="315" name="Grafik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_leuze_key_visual_left_red_rgb.emf"/>
                  <pic:cNvPicPr/>
                </pic:nvPicPr>
                <pic:blipFill>
                  <a:blip r:embed="rId1">
                    <a:extLst>
                      <a:ext uri="{28A0092B-C50C-407E-A947-70E740481C1C}">
                        <a14:useLocalDpi xmlns:a14="http://schemas.microsoft.com/office/drawing/2010/main" val="0"/>
                      </a:ext>
                    </a:extLst>
                  </a:blip>
                  <a:stretch>
                    <a:fillRect/>
                  </a:stretch>
                </pic:blipFill>
                <pic:spPr>
                  <a:xfrm>
                    <a:off x="0" y="0"/>
                    <a:ext cx="183600" cy="270000"/>
                  </a:xfrm>
                  <a:prstGeom prst="rect">
                    <a:avLst/>
                  </a:prstGeom>
                </pic:spPr>
              </pic:pic>
            </a:graphicData>
          </a:graphic>
          <wp14:sizeRelH relativeFrom="page">
            <wp14:pctWidth>0</wp14:pctWidth>
          </wp14:sizeRelH>
          <wp14:sizeRelV relativeFrom="page">
            <wp14:pctHeight>0</wp14:pctHeight>
          </wp14:sizeRelV>
        </wp:anchor>
      </w:drawing>
    </w:r>
    <w:r>
      <w:rPr>
        <w:noProof/>
        <w:lang w:bidi="en-US"/>
      </w:rPr>
      <w:drawing>
        <wp:anchor distT="0" distB="0" distL="114300" distR="114300" simplePos="0" relativeHeight="251661312" behindDoc="0" locked="0" layoutInCell="1" allowOverlap="1" wp14:anchorId="08354B6A" wp14:editId="7F9AD129">
          <wp:simplePos x="0" y="0"/>
          <wp:positionH relativeFrom="page">
            <wp:posOffset>7107555</wp:posOffset>
          </wp:positionH>
          <wp:positionV relativeFrom="page">
            <wp:posOffset>1278255</wp:posOffset>
          </wp:positionV>
          <wp:extent cx="183600" cy="270000"/>
          <wp:effectExtent l="0" t="0" r="6985" b="0"/>
          <wp:wrapNone/>
          <wp:docPr id="316" name="Grafik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_leuze_key_visual_right_red_rgb.emf"/>
                  <pic:cNvPicPr/>
                </pic:nvPicPr>
                <pic:blipFill>
                  <a:blip r:embed="rId2">
                    <a:extLst>
                      <a:ext uri="{28A0092B-C50C-407E-A947-70E740481C1C}">
                        <a14:useLocalDpi xmlns:a14="http://schemas.microsoft.com/office/drawing/2010/main" val="0"/>
                      </a:ext>
                    </a:extLst>
                  </a:blip>
                  <a:stretch>
                    <a:fillRect/>
                  </a:stretch>
                </pic:blipFill>
                <pic:spPr>
                  <a:xfrm>
                    <a:off x="0" y="0"/>
                    <a:ext cx="183600" cy="270000"/>
                  </a:xfrm>
                  <a:prstGeom prst="rect">
                    <a:avLst/>
                  </a:prstGeom>
                </pic:spPr>
              </pic:pic>
            </a:graphicData>
          </a:graphic>
          <wp14:sizeRelH relativeFrom="page">
            <wp14:pctWidth>0</wp14:pctWidth>
          </wp14:sizeRelH>
          <wp14:sizeRelV relativeFrom="page">
            <wp14:pctHeight>0</wp14:pctHeight>
          </wp14:sizeRelV>
        </wp:anchor>
      </w:drawing>
    </w:r>
    <w:r>
      <w:rPr>
        <w:noProof/>
        <w:lang w:bidi="en-US"/>
      </w:rPr>
      <w:drawing>
        <wp:anchor distT="0" distB="0" distL="114300" distR="114300" simplePos="0" relativeHeight="251659264" behindDoc="0" locked="1" layoutInCell="1" allowOverlap="1" wp14:anchorId="71570B50" wp14:editId="3359F692">
          <wp:simplePos x="0" y="0"/>
          <wp:positionH relativeFrom="page">
            <wp:posOffset>6209665</wp:posOffset>
          </wp:positionH>
          <wp:positionV relativeFrom="page">
            <wp:posOffset>269875</wp:posOffset>
          </wp:positionV>
          <wp:extent cx="1080000" cy="277200"/>
          <wp:effectExtent l="0" t="0" r="6350" b="8890"/>
          <wp:wrapNone/>
          <wp:docPr id="317" name="Grafik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_leuze_logo_red_rgb.emf"/>
                  <pic:cNvPicPr/>
                </pic:nvPicPr>
                <pic:blipFill>
                  <a:blip r:embed="rId3">
                    <a:extLst>
                      <a:ext uri="{28A0092B-C50C-407E-A947-70E740481C1C}">
                        <a14:useLocalDpi xmlns:a14="http://schemas.microsoft.com/office/drawing/2010/main" val="0"/>
                      </a:ext>
                    </a:extLst>
                  </a:blip>
                  <a:stretch>
                    <a:fillRect/>
                  </a:stretch>
                </pic:blipFill>
                <pic:spPr>
                  <a:xfrm>
                    <a:off x="0" y="0"/>
                    <a:ext cx="1080000" cy="2772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3C4453D6"/>
    <w:lvl w:ilvl="0">
      <w:start w:val="1"/>
      <w:numFmt w:val="bullet"/>
      <w:pStyle w:val="ListBullet"/>
      <w:lvlText w:val=""/>
      <w:lvlJc w:val="left"/>
      <w:pPr>
        <w:tabs>
          <w:tab w:val="num" w:pos="360"/>
        </w:tabs>
        <w:ind w:left="360" w:hanging="360"/>
      </w:pPr>
      <w:rPr>
        <w:rFonts w:hint="default" w:ascii="Symbol" w:hAnsi="Symbol"/>
      </w:rPr>
    </w:lvl>
  </w:abstractNum>
  <w:abstractNum w:abstractNumId="1" w15:restartNumberingAfterBreak="0">
    <w:nsid w:val="29514710"/>
    <w:multiLevelType w:val="hybridMultilevel"/>
    <w:tmpl w:val="8912213C"/>
    <w:lvl w:ilvl="0" w:tplc="564065DE">
      <w:numFmt w:val="bullet"/>
      <w:lvlText w:val="–"/>
      <w:lvlJc w:val="left"/>
      <w:pPr>
        <w:ind w:left="720" w:hanging="360"/>
      </w:pPr>
      <w:rPr>
        <w:rFonts w:hint="default" w:ascii="Arial" w:hAnsi="Arial" w:cs="Arial" w:eastAsiaTheme="minorHAnsi"/>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2" w15:restartNumberingAfterBreak="0">
    <w:nsid w:val="3DA46B82"/>
    <w:multiLevelType w:val="multilevel"/>
    <w:tmpl w:val="65CEF5E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3" w15:restartNumberingAfterBreak="0">
    <w:nsid w:val="40B9378E"/>
    <w:multiLevelType w:val="multilevel"/>
    <w:tmpl w:val="EC42692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4" w15:restartNumberingAfterBreak="0">
    <w:nsid w:val="42865C32"/>
    <w:multiLevelType w:val="hybridMultilevel"/>
    <w:tmpl w:val="35823F8A"/>
    <w:lvl w:ilvl="0" w:tplc="F5960C60">
      <w:start w:val="1"/>
      <w:numFmt w:val="bullet"/>
      <w:pStyle w:val="Bullet"/>
      <w:lvlText w:val="—"/>
      <w:lvlJc w:val="left"/>
      <w:pPr>
        <w:ind w:left="312" w:hanging="312"/>
      </w:pPr>
      <w:rPr>
        <w:rFonts w:hint="default" w:ascii="Arial" w:hAnsi="Arial"/>
        <w:color w:val="E30613" w:themeColor="accent1"/>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5" w15:restartNumberingAfterBreak="0">
    <w:nsid w:val="4D0D346A"/>
    <w:multiLevelType w:val="multilevel"/>
    <w:tmpl w:val="2536DBA0"/>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6" w15:restartNumberingAfterBreak="0">
    <w:nsid w:val="59F97E49"/>
    <w:multiLevelType w:val="hybridMultilevel"/>
    <w:tmpl w:val="35066DC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5F6A433B"/>
    <w:multiLevelType w:val="hybridMultilevel"/>
    <w:tmpl w:val="DEC0015E"/>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8" w15:restartNumberingAfterBreak="0">
    <w:nsid w:val="6E6E43BC"/>
    <w:multiLevelType w:val="multilevel"/>
    <w:tmpl w:val="DF4C06E6"/>
    <w:lvl w:ilvl="0">
      <w:start w:val="1"/>
      <w:numFmt w:val="decimal"/>
      <w:pStyle w:val="Enumeration"/>
      <w:lvlText w:val="%1."/>
      <w:lvlJc w:val="left"/>
      <w:pPr>
        <w:ind w:left="312" w:hanging="312"/>
      </w:pPr>
      <w:rPr>
        <w:rFonts w:hint="default"/>
        <w:color w:val="E30613" w:themeColor="accent1"/>
      </w:rPr>
    </w:lvl>
    <w:lvl w:ilvl="1">
      <w:start w:val="1"/>
      <w:numFmt w:val="decimal"/>
      <w:lvlText w:val="%1.%2."/>
      <w:lvlJc w:val="left"/>
      <w:pPr>
        <w:ind w:left="709" w:hanging="397"/>
      </w:pPr>
      <w:rPr>
        <w:rFonts w:hint="default"/>
        <w:color w:val="E30613" w:themeColor="accent1"/>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1914849211">
    <w:abstractNumId w:val="4"/>
  </w:num>
  <w:num w:numId="2" w16cid:durableId="470515632">
    <w:abstractNumId w:val="8"/>
  </w:num>
  <w:num w:numId="3" w16cid:durableId="2070113044">
    <w:abstractNumId w:val="7"/>
  </w:num>
  <w:num w:numId="4" w16cid:durableId="1479953981">
    <w:abstractNumId w:val="6"/>
  </w:num>
  <w:num w:numId="5" w16cid:durableId="534735920">
    <w:abstractNumId w:val="3"/>
  </w:num>
  <w:num w:numId="6" w16cid:durableId="55789880">
    <w:abstractNumId w:val="2"/>
  </w:num>
  <w:num w:numId="7" w16cid:durableId="1910263594">
    <w:abstractNumId w:val="5"/>
  </w:num>
  <w:num w:numId="8" w16cid:durableId="1901940961">
    <w:abstractNumId w:val="1"/>
  </w:num>
  <w:num w:numId="9" w16cid:durableId="757792904">
    <w:abstractNumId w:val="0"/>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zoom w:percent="100"/>
  <w:displayBackgroundShape/>
  <w:activeWritingStyle w:lang="en-US" w:vendorID="64" w:dllVersion="0" w:nlCheck="1" w:checkStyle="0" w:appName="MSWord"/>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trackRevisions w:val="false"/>
  <w:defaultTabStop w:val="708"/>
  <w:hyphenationZone w:val="425"/>
  <w:characterSpacingControl w:val="doNotCompress"/>
  <w:hdrShapeDefaults>
    <o:shapedefaults v:ext="edit" spidmax="2054">
      <o:colormenu v:ext="edit" fillcolor="non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C667F"/>
    <w:rsid w:val="00002321"/>
    <w:rsid w:val="000030D9"/>
    <w:rsid w:val="00003120"/>
    <w:rsid w:val="00004FAD"/>
    <w:rsid w:val="0001038C"/>
    <w:rsid w:val="00011047"/>
    <w:rsid w:val="0001307E"/>
    <w:rsid w:val="0001612C"/>
    <w:rsid w:val="00016E12"/>
    <w:rsid w:val="000172DA"/>
    <w:rsid w:val="00017F6B"/>
    <w:rsid w:val="000202E5"/>
    <w:rsid w:val="0002074E"/>
    <w:rsid w:val="0002078D"/>
    <w:rsid w:val="00020B40"/>
    <w:rsid w:val="00021DAC"/>
    <w:rsid w:val="00022FC9"/>
    <w:rsid w:val="00023DCF"/>
    <w:rsid w:val="00024D0F"/>
    <w:rsid w:val="00026426"/>
    <w:rsid w:val="00030A7A"/>
    <w:rsid w:val="00030B32"/>
    <w:rsid w:val="00032C18"/>
    <w:rsid w:val="0003380A"/>
    <w:rsid w:val="00034727"/>
    <w:rsid w:val="00034891"/>
    <w:rsid w:val="00035E05"/>
    <w:rsid w:val="0003701D"/>
    <w:rsid w:val="00037A8E"/>
    <w:rsid w:val="0004095A"/>
    <w:rsid w:val="000423C8"/>
    <w:rsid w:val="000426E6"/>
    <w:rsid w:val="00045B58"/>
    <w:rsid w:val="00045D4F"/>
    <w:rsid w:val="00046BD4"/>
    <w:rsid w:val="000519A0"/>
    <w:rsid w:val="000542E8"/>
    <w:rsid w:val="0005520E"/>
    <w:rsid w:val="0005620A"/>
    <w:rsid w:val="0005690B"/>
    <w:rsid w:val="00060276"/>
    <w:rsid w:val="00063100"/>
    <w:rsid w:val="00065508"/>
    <w:rsid w:val="0007084E"/>
    <w:rsid w:val="0007195C"/>
    <w:rsid w:val="000720E5"/>
    <w:rsid w:val="0007235E"/>
    <w:rsid w:val="0007749F"/>
    <w:rsid w:val="000819C6"/>
    <w:rsid w:val="00081A76"/>
    <w:rsid w:val="00082065"/>
    <w:rsid w:val="00083B40"/>
    <w:rsid w:val="00086CAD"/>
    <w:rsid w:val="00087DF6"/>
    <w:rsid w:val="00090CEB"/>
    <w:rsid w:val="00091A1B"/>
    <w:rsid w:val="00091C93"/>
    <w:rsid w:val="00092BA7"/>
    <w:rsid w:val="000961A1"/>
    <w:rsid w:val="00096319"/>
    <w:rsid w:val="000A18C4"/>
    <w:rsid w:val="000A1F89"/>
    <w:rsid w:val="000A2BE2"/>
    <w:rsid w:val="000B0037"/>
    <w:rsid w:val="000B0F50"/>
    <w:rsid w:val="000B1A08"/>
    <w:rsid w:val="000B3605"/>
    <w:rsid w:val="000B45A4"/>
    <w:rsid w:val="000B6D34"/>
    <w:rsid w:val="000C4BB9"/>
    <w:rsid w:val="000C6ECC"/>
    <w:rsid w:val="000C7160"/>
    <w:rsid w:val="000D0BF6"/>
    <w:rsid w:val="000D0C56"/>
    <w:rsid w:val="000D40AB"/>
    <w:rsid w:val="000D612B"/>
    <w:rsid w:val="000D626D"/>
    <w:rsid w:val="000D784A"/>
    <w:rsid w:val="000E2316"/>
    <w:rsid w:val="000E2387"/>
    <w:rsid w:val="000E2ADF"/>
    <w:rsid w:val="000E7A93"/>
    <w:rsid w:val="000E7D6C"/>
    <w:rsid w:val="000F0D51"/>
    <w:rsid w:val="000F113B"/>
    <w:rsid w:val="000F241A"/>
    <w:rsid w:val="000F3349"/>
    <w:rsid w:val="000F4AFB"/>
    <w:rsid w:val="000F7772"/>
    <w:rsid w:val="00104C40"/>
    <w:rsid w:val="0010679E"/>
    <w:rsid w:val="00106924"/>
    <w:rsid w:val="00107FE6"/>
    <w:rsid w:val="00111D7D"/>
    <w:rsid w:val="00115188"/>
    <w:rsid w:val="001157C0"/>
    <w:rsid w:val="00116DC6"/>
    <w:rsid w:val="00117490"/>
    <w:rsid w:val="00127541"/>
    <w:rsid w:val="001278EE"/>
    <w:rsid w:val="00131156"/>
    <w:rsid w:val="00134C5F"/>
    <w:rsid w:val="00137030"/>
    <w:rsid w:val="0013731C"/>
    <w:rsid w:val="0014255C"/>
    <w:rsid w:val="00142F79"/>
    <w:rsid w:val="00150946"/>
    <w:rsid w:val="00151038"/>
    <w:rsid w:val="001510F2"/>
    <w:rsid w:val="00151806"/>
    <w:rsid w:val="00152886"/>
    <w:rsid w:val="00152EED"/>
    <w:rsid w:val="00153306"/>
    <w:rsid w:val="001537F2"/>
    <w:rsid w:val="00157BB7"/>
    <w:rsid w:val="001615A9"/>
    <w:rsid w:val="001625C2"/>
    <w:rsid w:val="001640E0"/>
    <w:rsid w:val="001668FD"/>
    <w:rsid w:val="00167307"/>
    <w:rsid w:val="00167A43"/>
    <w:rsid w:val="001701CF"/>
    <w:rsid w:val="00170228"/>
    <w:rsid w:val="00170B32"/>
    <w:rsid w:val="0017116F"/>
    <w:rsid w:val="00172678"/>
    <w:rsid w:val="00172CEA"/>
    <w:rsid w:val="00172E47"/>
    <w:rsid w:val="0017528D"/>
    <w:rsid w:val="00175BFB"/>
    <w:rsid w:val="00180196"/>
    <w:rsid w:val="00183F5B"/>
    <w:rsid w:val="00186256"/>
    <w:rsid w:val="00186CAD"/>
    <w:rsid w:val="00186F98"/>
    <w:rsid w:val="0019020E"/>
    <w:rsid w:val="001907F7"/>
    <w:rsid w:val="00193780"/>
    <w:rsid w:val="00197953"/>
    <w:rsid w:val="001A2DE8"/>
    <w:rsid w:val="001A31E3"/>
    <w:rsid w:val="001A33C4"/>
    <w:rsid w:val="001A388C"/>
    <w:rsid w:val="001A41A5"/>
    <w:rsid w:val="001A54AE"/>
    <w:rsid w:val="001A59C0"/>
    <w:rsid w:val="001A5A9E"/>
    <w:rsid w:val="001A721A"/>
    <w:rsid w:val="001B0126"/>
    <w:rsid w:val="001B0715"/>
    <w:rsid w:val="001B14AD"/>
    <w:rsid w:val="001B18F7"/>
    <w:rsid w:val="001C2F73"/>
    <w:rsid w:val="001C4F61"/>
    <w:rsid w:val="001C645A"/>
    <w:rsid w:val="001C69FB"/>
    <w:rsid w:val="001C6B5D"/>
    <w:rsid w:val="001C72D3"/>
    <w:rsid w:val="001D3542"/>
    <w:rsid w:val="001D5E65"/>
    <w:rsid w:val="001D7708"/>
    <w:rsid w:val="001E1391"/>
    <w:rsid w:val="001E3878"/>
    <w:rsid w:val="001E3E62"/>
    <w:rsid w:val="001F0D5F"/>
    <w:rsid w:val="001F1921"/>
    <w:rsid w:val="001F2249"/>
    <w:rsid w:val="001F3498"/>
    <w:rsid w:val="001F349D"/>
    <w:rsid w:val="001F3994"/>
    <w:rsid w:val="001F3CB8"/>
    <w:rsid w:val="001F3ED6"/>
    <w:rsid w:val="001F4AEC"/>
    <w:rsid w:val="001F7333"/>
    <w:rsid w:val="00202FA0"/>
    <w:rsid w:val="00203245"/>
    <w:rsid w:val="00203756"/>
    <w:rsid w:val="002071B0"/>
    <w:rsid w:val="00210BCC"/>
    <w:rsid w:val="00212137"/>
    <w:rsid w:val="00214051"/>
    <w:rsid w:val="00214963"/>
    <w:rsid w:val="00215FD3"/>
    <w:rsid w:val="00217BC3"/>
    <w:rsid w:val="002222EC"/>
    <w:rsid w:val="00222F68"/>
    <w:rsid w:val="00223170"/>
    <w:rsid w:val="00223FBA"/>
    <w:rsid w:val="00230F09"/>
    <w:rsid w:val="0023325E"/>
    <w:rsid w:val="002334F3"/>
    <w:rsid w:val="00233E1B"/>
    <w:rsid w:val="00234220"/>
    <w:rsid w:val="002351A0"/>
    <w:rsid w:val="002402E3"/>
    <w:rsid w:val="00240C2F"/>
    <w:rsid w:val="0024766C"/>
    <w:rsid w:val="00247B7B"/>
    <w:rsid w:val="002519DF"/>
    <w:rsid w:val="002539F2"/>
    <w:rsid w:val="00254720"/>
    <w:rsid w:val="0025676E"/>
    <w:rsid w:val="00263596"/>
    <w:rsid w:val="002637FC"/>
    <w:rsid w:val="0026417B"/>
    <w:rsid w:val="0026726E"/>
    <w:rsid w:val="002673B9"/>
    <w:rsid w:val="00267848"/>
    <w:rsid w:val="00271421"/>
    <w:rsid w:val="002730B2"/>
    <w:rsid w:val="002732D5"/>
    <w:rsid w:val="00273848"/>
    <w:rsid w:val="00273D9C"/>
    <w:rsid w:val="002769A6"/>
    <w:rsid w:val="00276AAB"/>
    <w:rsid w:val="00276EB4"/>
    <w:rsid w:val="002771D1"/>
    <w:rsid w:val="002772AA"/>
    <w:rsid w:val="002777B7"/>
    <w:rsid w:val="0027797A"/>
    <w:rsid w:val="002807F1"/>
    <w:rsid w:val="002815F6"/>
    <w:rsid w:val="00282BA4"/>
    <w:rsid w:val="0028359C"/>
    <w:rsid w:val="002845D8"/>
    <w:rsid w:val="00284B00"/>
    <w:rsid w:val="00286057"/>
    <w:rsid w:val="002877D4"/>
    <w:rsid w:val="00287AAC"/>
    <w:rsid w:val="00290524"/>
    <w:rsid w:val="00290E48"/>
    <w:rsid w:val="0029318E"/>
    <w:rsid w:val="00293C5F"/>
    <w:rsid w:val="002A1C10"/>
    <w:rsid w:val="002A20AA"/>
    <w:rsid w:val="002A2CBF"/>
    <w:rsid w:val="002A4861"/>
    <w:rsid w:val="002A4EB9"/>
    <w:rsid w:val="002A549A"/>
    <w:rsid w:val="002A5D60"/>
    <w:rsid w:val="002A6F33"/>
    <w:rsid w:val="002B180C"/>
    <w:rsid w:val="002B2169"/>
    <w:rsid w:val="002B2F5A"/>
    <w:rsid w:val="002B36A3"/>
    <w:rsid w:val="002B3BE5"/>
    <w:rsid w:val="002B438E"/>
    <w:rsid w:val="002B5055"/>
    <w:rsid w:val="002B5C01"/>
    <w:rsid w:val="002B64EE"/>
    <w:rsid w:val="002B6837"/>
    <w:rsid w:val="002B72E0"/>
    <w:rsid w:val="002B7967"/>
    <w:rsid w:val="002B7A4A"/>
    <w:rsid w:val="002C09B2"/>
    <w:rsid w:val="002C1FE5"/>
    <w:rsid w:val="002C235D"/>
    <w:rsid w:val="002C2D08"/>
    <w:rsid w:val="002C2FC6"/>
    <w:rsid w:val="002C31BD"/>
    <w:rsid w:val="002C482D"/>
    <w:rsid w:val="002C48BD"/>
    <w:rsid w:val="002C635B"/>
    <w:rsid w:val="002C70E9"/>
    <w:rsid w:val="002C76EF"/>
    <w:rsid w:val="002C7948"/>
    <w:rsid w:val="002D0521"/>
    <w:rsid w:val="002D150B"/>
    <w:rsid w:val="002D53FB"/>
    <w:rsid w:val="002E1064"/>
    <w:rsid w:val="002E3A1E"/>
    <w:rsid w:val="002E6304"/>
    <w:rsid w:val="002E6FDB"/>
    <w:rsid w:val="002E70D5"/>
    <w:rsid w:val="002F1396"/>
    <w:rsid w:val="002F1C03"/>
    <w:rsid w:val="002F2575"/>
    <w:rsid w:val="002F28D9"/>
    <w:rsid w:val="002F2E41"/>
    <w:rsid w:val="002F34F2"/>
    <w:rsid w:val="002F542B"/>
    <w:rsid w:val="00300970"/>
    <w:rsid w:val="00300C8A"/>
    <w:rsid w:val="00301055"/>
    <w:rsid w:val="00302285"/>
    <w:rsid w:val="003065E9"/>
    <w:rsid w:val="00307506"/>
    <w:rsid w:val="00310A5B"/>
    <w:rsid w:val="003136C4"/>
    <w:rsid w:val="003166D9"/>
    <w:rsid w:val="0032074D"/>
    <w:rsid w:val="00320B0F"/>
    <w:rsid w:val="0032514B"/>
    <w:rsid w:val="00326A19"/>
    <w:rsid w:val="0032787E"/>
    <w:rsid w:val="00330C96"/>
    <w:rsid w:val="00332613"/>
    <w:rsid w:val="00332DAF"/>
    <w:rsid w:val="00333061"/>
    <w:rsid w:val="003335CF"/>
    <w:rsid w:val="00335640"/>
    <w:rsid w:val="00335AE7"/>
    <w:rsid w:val="00336196"/>
    <w:rsid w:val="00340716"/>
    <w:rsid w:val="003417EF"/>
    <w:rsid w:val="00342541"/>
    <w:rsid w:val="00347821"/>
    <w:rsid w:val="00350194"/>
    <w:rsid w:val="003519C5"/>
    <w:rsid w:val="00353594"/>
    <w:rsid w:val="00353FC8"/>
    <w:rsid w:val="0035465B"/>
    <w:rsid w:val="0036032F"/>
    <w:rsid w:val="00362FFA"/>
    <w:rsid w:val="0036444F"/>
    <w:rsid w:val="003665BD"/>
    <w:rsid w:val="0036667D"/>
    <w:rsid w:val="00370F60"/>
    <w:rsid w:val="003717AD"/>
    <w:rsid w:val="00371C95"/>
    <w:rsid w:val="00373B50"/>
    <w:rsid w:val="003754EE"/>
    <w:rsid w:val="0037592B"/>
    <w:rsid w:val="00382A56"/>
    <w:rsid w:val="00383383"/>
    <w:rsid w:val="00383970"/>
    <w:rsid w:val="00384DC4"/>
    <w:rsid w:val="0038671F"/>
    <w:rsid w:val="003915AB"/>
    <w:rsid w:val="003953EA"/>
    <w:rsid w:val="00395C4D"/>
    <w:rsid w:val="003A08E2"/>
    <w:rsid w:val="003A4A0C"/>
    <w:rsid w:val="003A52C4"/>
    <w:rsid w:val="003A63DB"/>
    <w:rsid w:val="003A706D"/>
    <w:rsid w:val="003B2346"/>
    <w:rsid w:val="003B2D2E"/>
    <w:rsid w:val="003B3F00"/>
    <w:rsid w:val="003B54DA"/>
    <w:rsid w:val="003C0F3A"/>
    <w:rsid w:val="003C37E2"/>
    <w:rsid w:val="003C59BE"/>
    <w:rsid w:val="003C7E86"/>
    <w:rsid w:val="003D0EDC"/>
    <w:rsid w:val="003D31F7"/>
    <w:rsid w:val="003D6982"/>
    <w:rsid w:val="003D6FA6"/>
    <w:rsid w:val="003E16B0"/>
    <w:rsid w:val="003E1BB6"/>
    <w:rsid w:val="003E2D6C"/>
    <w:rsid w:val="003E449B"/>
    <w:rsid w:val="003E47BF"/>
    <w:rsid w:val="003E5755"/>
    <w:rsid w:val="003E7178"/>
    <w:rsid w:val="003E7CB0"/>
    <w:rsid w:val="003E7EED"/>
    <w:rsid w:val="003F0266"/>
    <w:rsid w:val="003F2824"/>
    <w:rsid w:val="003F31F1"/>
    <w:rsid w:val="003F4C80"/>
    <w:rsid w:val="003F5886"/>
    <w:rsid w:val="003F609F"/>
    <w:rsid w:val="003F6B22"/>
    <w:rsid w:val="00400DB0"/>
    <w:rsid w:val="004026AA"/>
    <w:rsid w:val="00403A03"/>
    <w:rsid w:val="00406B96"/>
    <w:rsid w:val="00407065"/>
    <w:rsid w:val="004071C7"/>
    <w:rsid w:val="00410BEA"/>
    <w:rsid w:val="00410CCE"/>
    <w:rsid w:val="0041162C"/>
    <w:rsid w:val="00411BD4"/>
    <w:rsid w:val="0041268C"/>
    <w:rsid w:val="00413036"/>
    <w:rsid w:val="00414F62"/>
    <w:rsid w:val="00417602"/>
    <w:rsid w:val="00417F0D"/>
    <w:rsid w:val="004218E6"/>
    <w:rsid w:val="00421E40"/>
    <w:rsid w:val="00421E69"/>
    <w:rsid w:val="004221F8"/>
    <w:rsid w:val="0042353E"/>
    <w:rsid w:val="00426BA5"/>
    <w:rsid w:val="004278B4"/>
    <w:rsid w:val="00427992"/>
    <w:rsid w:val="00430FDC"/>
    <w:rsid w:val="00431EC1"/>
    <w:rsid w:val="00433BBC"/>
    <w:rsid w:val="00437863"/>
    <w:rsid w:val="00437E2A"/>
    <w:rsid w:val="004400DB"/>
    <w:rsid w:val="0044158C"/>
    <w:rsid w:val="00443681"/>
    <w:rsid w:val="00451EFD"/>
    <w:rsid w:val="00452CE5"/>
    <w:rsid w:val="00455DC8"/>
    <w:rsid w:val="00457E53"/>
    <w:rsid w:val="00463A70"/>
    <w:rsid w:val="00464133"/>
    <w:rsid w:val="004662D9"/>
    <w:rsid w:val="0047115E"/>
    <w:rsid w:val="00472266"/>
    <w:rsid w:val="004728BE"/>
    <w:rsid w:val="004737C4"/>
    <w:rsid w:val="0047437E"/>
    <w:rsid w:val="00481784"/>
    <w:rsid w:val="0048222C"/>
    <w:rsid w:val="004846B6"/>
    <w:rsid w:val="00486375"/>
    <w:rsid w:val="0048662F"/>
    <w:rsid w:val="00486E00"/>
    <w:rsid w:val="00487142"/>
    <w:rsid w:val="004871CD"/>
    <w:rsid w:val="004878D0"/>
    <w:rsid w:val="00487F0F"/>
    <w:rsid w:val="00491560"/>
    <w:rsid w:val="0049288A"/>
    <w:rsid w:val="00492CBF"/>
    <w:rsid w:val="00494F3E"/>
    <w:rsid w:val="004952B0"/>
    <w:rsid w:val="004956B7"/>
    <w:rsid w:val="004975A6"/>
    <w:rsid w:val="004977E7"/>
    <w:rsid w:val="00497F5E"/>
    <w:rsid w:val="004A1CA7"/>
    <w:rsid w:val="004A22C1"/>
    <w:rsid w:val="004A37E2"/>
    <w:rsid w:val="004A4B4A"/>
    <w:rsid w:val="004A6FCB"/>
    <w:rsid w:val="004A7936"/>
    <w:rsid w:val="004A7C97"/>
    <w:rsid w:val="004B0EF9"/>
    <w:rsid w:val="004B1F67"/>
    <w:rsid w:val="004B328D"/>
    <w:rsid w:val="004B393D"/>
    <w:rsid w:val="004B4405"/>
    <w:rsid w:val="004B4FBE"/>
    <w:rsid w:val="004B7669"/>
    <w:rsid w:val="004B7C38"/>
    <w:rsid w:val="004C15A5"/>
    <w:rsid w:val="004C28FD"/>
    <w:rsid w:val="004C3B59"/>
    <w:rsid w:val="004C5997"/>
    <w:rsid w:val="004C7AE8"/>
    <w:rsid w:val="004C7DBB"/>
    <w:rsid w:val="004D125F"/>
    <w:rsid w:val="004D1F9C"/>
    <w:rsid w:val="004D3789"/>
    <w:rsid w:val="004D3B08"/>
    <w:rsid w:val="004D48F7"/>
    <w:rsid w:val="004D6487"/>
    <w:rsid w:val="004D6EF9"/>
    <w:rsid w:val="004D7420"/>
    <w:rsid w:val="004E2CA1"/>
    <w:rsid w:val="004E322E"/>
    <w:rsid w:val="004E356C"/>
    <w:rsid w:val="004E36DB"/>
    <w:rsid w:val="004E4F30"/>
    <w:rsid w:val="004E608C"/>
    <w:rsid w:val="004E79BD"/>
    <w:rsid w:val="004F0AA5"/>
    <w:rsid w:val="004F0C6F"/>
    <w:rsid w:val="004F0F48"/>
    <w:rsid w:val="004F1575"/>
    <w:rsid w:val="004F1C8E"/>
    <w:rsid w:val="004F3D21"/>
    <w:rsid w:val="004F3DE7"/>
    <w:rsid w:val="0050069D"/>
    <w:rsid w:val="005023E2"/>
    <w:rsid w:val="00502D36"/>
    <w:rsid w:val="00510850"/>
    <w:rsid w:val="00510EE7"/>
    <w:rsid w:val="00511C4A"/>
    <w:rsid w:val="00512BC8"/>
    <w:rsid w:val="00512CC4"/>
    <w:rsid w:val="00514927"/>
    <w:rsid w:val="00517686"/>
    <w:rsid w:val="00520239"/>
    <w:rsid w:val="00522B94"/>
    <w:rsid w:val="005248DA"/>
    <w:rsid w:val="00526DE3"/>
    <w:rsid w:val="00527594"/>
    <w:rsid w:val="00527EC3"/>
    <w:rsid w:val="00535114"/>
    <w:rsid w:val="005355B0"/>
    <w:rsid w:val="00536406"/>
    <w:rsid w:val="0054080B"/>
    <w:rsid w:val="00541B28"/>
    <w:rsid w:val="00541F45"/>
    <w:rsid w:val="005420CB"/>
    <w:rsid w:val="00546D99"/>
    <w:rsid w:val="00547C9C"/>
    <w:rsid w:val="0055046C"/>
    <w:rsid w:val="005504A9"/>
    <w:rsid w:val="00551203"/>
    <w:rsid w:val="0055695E"/>
    <w:rsid w:val="00556B24"/>
    <w:rsid w:val="005573B8"/>
    <w:rsid w:val="00563479"/>
    <w:rsid w:val="005661E5"/>
    <w:rsid w:val="00570063"/>
    <w:rsid w:val="00570C7D"/>
    <w:rsid w:val="005711C4"/>
    <w:rsid w:val="005731E6"/>
    <w:rsid w:val="00573499"/>
    <w:rsid w:val="0057553E"/>
    <w:rsid w:val="0057630E"/>
    <w:rsid w:val="00577744"/>
    <w:rsid w:val="005816AA"/>
    <w:rsid w:val="00583EEB"/>
    <w:rsid w:val="0058450D"/>
    <w:rsid w:val="00584FF5"/>
    <w:rsid w:val="005851F9"/>
    <w:rsid w:val="0058641B"/>
    <w:rsid w:val="00593D1D"/>
    <w:rsid w:val="00594BAD"/>
    <w:rsid w:val="00596660"/>
    <w:rsid w:val="005A0219"/>
    <w:rsid w:val="005A0ECA"/>
    <w:rsid w:val="005A2369"/>
    <w:rsid w:val="005A373C"/>
    <w:rsid w:val="005A4558"/>
    <w:rsid w:val="005A5A4E"/>
    <w:rsid w:val="005A69BD"/>
    <w:rsid w:val="005A6B38"/>
    <w:rsid w:val="005A7F32"/>
    <w:rsid w:val="005B285A"/>
    <w:rsid w:val="005B4C7B"/>
    <w:rsid w:val="005B5077"/>
    <w:rsid w:val="005B65C7"/>
    <w:rsid w:val="005B6959"/>
    <w:rsid w:val="005C0834"/>
    <w:rsid w:val="005C1D45"/>
    <w:rsid w:val="005C2125"/>
    <w:rsid w:val="005C5F10"/>
    <w:rsid w:val="005C6084"/>
    <w:rsid w:val="005D04FF"/>
    <w:rsid w:val="005D1C60"/>
    <w:rsid w:val="005D2CA9"/>
    <w:rsid w:val="005D38B7"/>
    <w:rsid w:val="005D3FD0"/>
    <w:rsid w:val="005D5BCC"/>
    <w:rsid w:val="005D6709"/>
    <w:rsid w:val="005D6C3E"/>
    <w:rsid w:val="005D729D"/>
    <w:rsid w:val="005D7882"/>
    <w:rsid w:val="005E0464"/>
    <w:rsid w:val="005E2135"/>
    <w:rsid w:val="005E29E5"/>
    <w:rsid w:val="005E3B23"/>
    <w:rsid w:val="005E3E62"/>
    <w:rsid w:val="005E4277"/>
    <w:rsid w:val="005E492E"/>
    <w:rsid w:val="005E4C4B"/>
    <w:rsid w:val="005E677E"/>
    <w:rsid w:val="005F0CF0"/>
    <w:rsid w:val="005F11DC"/>
    <w:rsid w:val="005F16E0"/>
    <w:rsid w:val="005F1711"/>
    <w:rsid w:val="005F2311"/>
    <w:rsid w:val="005F4893"/>
    <w:rsid w:val="005F4C34"/>
    <w:rsid w:val="005F4FDD"/>
    <w:rsid w:val="005F5712"/>
    <w:rsid w:val="005F5D6F"/>
    <w:rsid w:val="0060016D"/>
    <w:rsid w:val="0060062B"/>
    <w:rsid w:val="00601461"/>
    <w:rsid w:val="00601557"/>
    <w:rsid w:val="006017B8"/>
    <w:rsid w:val="00602FFF"/>
    <w:rsid w:val="00603417"/>
    <w:rsid w:val="00603741"/>
    <w:rsid w:val="00604A74"/>
    <w:rsid w:val="006073FD"/>
    <w:rsid w:val="006077E8"/>
    <w:rsid w:val="0061054A"/>
    <w:rsid w:val="00611DE2"/>
    <w:rsid w:val="0061236D"/>
    <w:rsid w:val="00612EE5"/>
    <w:rsid w:val="0061328F"/>
    <w:rsid w:val="006149C7"/>
    <w:rsid w:val="00617F71"/>
    <w:rsid w:val="00620A8D"/>
    <w:rsid w:val="00620C72"/>
    <w:rsid w:val="00622F57"/>
    <w:rsid w:val="006235E3"/>
    <w:rsid w:val="00625535"/>
    <w:rsid w:val="006318A8"/>
    <w:rsid w:val="00633D00"/>
    <w:rsid w:val="00634F16"/>
    <w:rsid w:val="006363A1"/>
    <w:rsid w:val="00637BF8"/>
    <w:rsid w:val="00641E39"/>
    <w:rsid w:val="00642683"/>
    <w:rsid w:val="00645A8C"/>
    <w:rsid w:val="006524D3"/>
    <w:rsid w:val="00652EE1"/>
    <w:rsid w:val="00653AE7"/>
    <w:rsid w:val="00653DF0"/>
    <w:rsid w:val="0065582A"/>
    <w:rsid w:val="0065687B"/>
    <w:rsid w:val="006569B8"/>
    <w:rsid w:val="00657E64"/>
    <w:rsid w:val="00663AA3"/>
    <w:rsid w:val="006641E0"/>
    <w:rsid w:val="006668A3"/>
    <w:rsid w:val="00666D7B"/>
    <w:rsid w:val="00667216"/>
    <w:rsid w:val="00667713"/>
    <w:rsid w:val="00675B0D"/>
    <w:rsid w:val="00676951"/>
    <w:rsid w:val="00676A86"/>
    <w:rsid w:val="00676B24"/>
    <w:rsid w:val="0068048B"/>
    <w:rsid w:val="00684C0E"/>
    <w:rsid w:val="006868CF"/>
    <w:rsid w:val="00690343"/>
    <w:rsid w:val="00691CBF"/>
    <w:rsid w:val="00692924"/>
    <w:rsid w:val="00693AB7"/>
    <w:rsid w:val="00693F4F"/>
    <w:rsid w:val="00695FDC"/>
    <w:rsid w:val="00696461"/>
    <w:rsid w:val="006964EF"/>
    <w:rsid w:val="0069699D"/>
    <w:rsid w:val="0069759D"/>
    <w:rsid w:val="006A27ED"/>
    <w:rsid w:val="006A407D"/>
    <w:rsid w:val="006A4244"/>
    <w:rsid w:val="006A51B5"/>
    <w:rsid w:val="006A5424"/>
    <w:rsid w:val="006A5D10"/>
    <w:rsid w:val="006A6170"/>
    <w:rsid w:val="006B3900"/>
    <w:rsid w:val="006B5776"/>
    <w:rsid w:val="006C17EA"/>
    <w:rsid w:val="006C18FF"/>
    <w:rsid w:val="006C3B04"/>
    <w:rsid w:val="006C7846"/>
    <w:rsid w:val="006D0A3A"/>
    <w:rsid w:val="006D0CBE"/>
    <w:rsid w:val="006D0FA4"/>
    <w:rsid w:val="006D1408"/>
    <w:rsid w:val="006D1AFA"/>
    <w:rsid w:val="006D5065"/>
    <w:rsid w:val="006D6556"/>
    <w:rsid w:val="006E1185"/>
    <w:rsid w:val="006E220B"/>
    <w:rsid w:val="006E264F"/>
    <w:rsid w:val="006E460A"/>
    <w:rsid w:val="006F0FB0"/>
    <w:rsid w:val="006F31F2"/>
    <w:rsid w:val="006F47B5"/>
    <w:rsid w:val="006F4CDA"/>
    <w:rsid w:val="006F5ED2"/>
    <w:rsid w:val="006F7157"/>
    <w:rsid w:val="00701ED9"/>
    <w:rsid w:val="0070287F"/>
    <w:rsid w:val="0070502D"/>
    <w:rsid w:val="007056F9"/>
    <w:rsid w:val="007079BA"/>
    <w:rsid w:val="007122A9"/>
    <w:rsid w:val="00714D65"/>
    <w:rsid w:val="007156C3"/>
    <w:rsid w:val="00720392"/>
    <w:rsid w:val="00721244"/>
    <w:rsid w:val="00723344"/>
    <w:rsid w:val="00723353"/>
    <w:rsid w:val="0072583C"/>
    <w:rsid w:val="00725EEF"/>
    <w:rsid w:val="00725F91"/>
    <w:rsid w:val="0072739E"/>
    <w:rsid w:val="00727D2E"/>
    <w:rsid w:val="00730C13"/>
    <w:rsid w:val="007335F7"/>
    <w:rsid w:val="00733B17"/>
    <w:rsid w:val="00733E3D"/>
    <w:rsid w:val="00734381"/>
    <w:rsid w:val="00737FC2"/>
    <w:rsid w:val="0074014B"/>
    <w:rsid w:val="00740624"/>
    <w:rsid w:val="007407D6"/>
    <w:rsid w:val="007415C8"/>
    <w:rsid w:val="00741D19"/>
    <w:rsid w:val="00742197"/>
    <w:rsid w:val="00742575"/>
    <w:rsid w:val="00743709"/>
    <w:rsid w:val="007457D1"/>
    <w:rsid w:val="00745BD5"/>
    <w:rsid w:val="00747488"/>
    <w:rsid w:val="007479D5"/>
    <w:rsid w:val="0075198B"/>
    <w:rsid w:val="00752837"/>
    <w:rsid w:val="00752D8D"/>
    <w:rsid w:val="007538C2"/>
    <w:rsid w:val="00755549"/>
    <w:rsid w:val="007617DD"/>
    <w:rsid w:val="00762F0F"/>
    <w:rsid w:val="00764375"/>
    <w:rsid w:val="00766684"/>
    <w:rsid w:val="00767E79"/>
    <w:rsid w:val="00772A9B"/>
    <w:rsid w:val="00772EB8"/>
    <w:rsid w:val="00774335"/>
    <w:rsid w:val="007750D7"/>
    <w:rsid w:val="007779A8"/>
    <w:rsid w:val="00782BCA"/>
    <w:rsid w:val="0078362A"/>
    <w:rsid w:val="007852C9"/>
    <w:rsid w:val="00786665"/>
    <w:rsid w:val="0079012E"/>
    <w:rsid w:val="0079123E"/>
    <w:rsid w:val="00791B96"/>
    <w:rsid w:val="00793C1D"/>
    <w:rsid w:val="00793FED"/>
    <w:rsid w:val="007949CD"/>
    <w:rsid w:val="00794D6B"/>
    <w:rsid w:val="00796A97"/>
    <w:rsid w:val="00797989"/>
    <w:rsid w:val="00797A77"/>
    <w:rsid w:val="00797C3C"/>
    <w:rsid w:val="007A0BDA"/>
    <w:rsid w:val="007A32A2"/>
    <w:rsid w:val="007A36C4"/>
    <w:rsid w:val="007A4D22"/>
    <w:rsid w:val="007A5B19"/>
    <w:rsid w:val="007A647D"/>
    <w:rsid w:val="007A6764"/>
    <w:rsid w:val="007A69A8"/>
    <w:rsid w:val="007B0298"/>
    <w:rsid w:val="007B27EF"/>
    <w:rsid w:val="007B559A"/>
    <w:rsid w:val="007B77A1"/>
    <w:rsid w:val="007C019E"/>
    <w:rsid w:val="007C1253"/>
    <w:rsid w:val="007C48EB"/>
    <w:rsid w:val="007C527D"/>
    <w:rsid w:val="007C667F"/>
    <w:rsid w:val="007C71F8"/>
    <w:rsid w:val="007D0712"/>
    <w:rsid w:val="007D1B1F"/>
    <w:rsid w:val="007D3881"/>
    <w:rsid w:val="007D420C"/>
    <w:rsid w:val="007D5E1C"/>
    <w:rsid w:val="007D6ADA"/>
    <w:rsid w:val="007D7EA7"/>
    <w:rsid w:val="007D7F52"/>
    <w:rsid w:val="007E1AAA"/>
    <w:rsid w:val="007E2443"/>
    <w:rsid w:val="007E2A86"/>
    <w:rsid w:val="007E3A7A"/>
    <w:rsid w:val="007E4081"/>
    <w:rsid w:val="007E4F9C"/>
    <w:rsid w:val="007E50BA"/>
    <w:rsid w:val="007E7D09"/>
    <w:rsid w:val="007F2837"/>
    <w:rsid w:val="007F4A86"/>
    <w:rsid w:val="0080249F"/>
    <w:rsid w:val="00804177"/>
    <w:rsid w:val="0080570A"/>
    <w:rsid w:val="00805E10"/>
    <w:rsid w:val="008068FF"/>
    <w:rsid w:val="008101F7"/>
    <w:rsid w:val="00812F56"/>
    <w:rsid w:val="00813F4D"/>
    <w:rsid w:val="008154DB"/>
    <w:rsid w:val="00815E16"/>
    <w:rsid w:val="008169C6"/>
    <w:rsid w:val="00820A1D"/>
    <w:rsid w:val="00820C26"/>
    <w:rsid w:val="00821294"/>
    <w:rsid w:val="0082156C"/>
    <w:rsid w:val="0082513E"/>
    <w:rsid w:val="008265B6"/>
    <w:rsid w:val="00827349"/>
    <w:rsid w:val="0082750C"/>
    <w:rsid w:val="00827703"/>
    <w:rsid w:val="00830813"/>
    <w:rsid w:val="00832F13"/>
    <w:rsid w:val="008332D4"/>
    <w:rsid w:val="00835E98"/>
    <w:rsid w:val="00836107"/>
    <w:rsid w:val="008365A9"/>
    <w:rsid w:val="00840A04"/>
    <w:rsid w:val="008430C3"/>
    <w:rsid w:val="00843174"/>
    <w:rsid w:val="0084566E"/>
    <w:rsid w:val="008479C9"/>
    <w:rsid w:val="00852F17"/>
    <w:rsid w:val="00854183"/>
    <w:rsid w:val="00854FE9"/>
    <w:rsid w:val="00855ADB"/>
    <w:rsid w:val="00857672"/>
    <w:rsid w:val="00860A67"/>
    <w:rsid w:val="00861C4B"/>
    <w:rsid w:val="0086378E"/>
    <w:rsid w:val="00863876"/>
    <w:rsid w:val="00863A58"/>
    <w:rsid w:val="00865205"/>
    <w:rsid w:val="00865ADB"/>
    <w:rsid w:val="00865E3C"/>
    <w:rsid w:val="00873973"/>
    <w:rsid w:val="00874BFF"/>
    <w:rsid w:val="00874DC1"/>
    <w:rsid w:val="00876C46"/>
    <w:rsid w:val="00876DA1"/>
    <w:rsid w:val="00877427"/>
    <w:rsid w:val="00880635"/>
    <w:rsid w:val="008817B4"/>
    <w:rsid w:val="008819CE"/>
    <w:rsid w:val="008826CB"/>
    <w:rsid w:val="00883640"/>
    <w:rsid w:val="00885225"/>
    <w:rsid w:val="0088593F"/>
    <w:rsid w:val="0089062C"/>
    <w:rsid w:val="00890CB8"/>
    <w:rsid w:val="00891405"/>
    <w:rsid w:val="008923BC"/>
    <w:rsid w:val="008941A7"/>
    <w:rsid w:val="0089444F"/>
    <w:rsid w:val="008A0B50"/>
    <w:rsid w:val="008A184C"/>
    <w:rsid w:val="008A3268"/>
    <w:rsid w:val="008B09D5"/>
    <w:rsid w:val="008B0A3F"/>
    <w:rsid w:val="008B0BE1"/>
    <w:rsid w:val="008B1208"/>
    <w:rsid w:val="008B26A3"/>
    <w:rsid w:val="008B78AE"/>
    <w:rsid w:val="008C01CD"/>
    <w:rsid w:val="008C0730"/>
    <w:rsid w:val="008C19F9"/>
    <w:rsid w:val="008C2FD5"/>
    <w:rsid w:val="008C61E0"/>
    <w:rsid w:val="008C6DEC"/>
    <w:rsid w:val="008D0218"/>
    <w:rsid w:val="008D0E84"/>
    <w:rsid w:val="008D1C84"/>
    <w:rsid w:val="008D2EFA"/>
    <w:rsid w:val="008D74F0"/>
    <w:rsid w:val="008E1B01"/>
    <w:rsid w:val="008E1C8F"/>
    <w:rsid w:val="008E28B9"/>
    <w:rsid w:val="008E3904"/>
    <w:rsid w:val="008E3917"/>
    <w:rsid w:val="008E3B7B"/>
    <w:rsid w:val="008E5969"/>
    <w:rsid w:val="008E709E"/>
    <w:rsid w:val="008F1287"/>
    <w:rsid w:val="008F2A43"/>
    <w:rsid w:val="008F333C"/>
    <w:rsid w:val="00900509"/>
    <w:rsid w:val="00900EB0"/>
    <w:rsid w:val="009023EB"/>
    <w:rsid w:val="009027E2"/>
    <w:rsid w:val="0090433A"/>
    <w:rsid w:val="00904AF1"/>
    <w:rsid w:val="0090513C"/>
    <w:rsid w:val="0090617A"/>
    <w:rsid w:val="00907120"/>
    <w:rsid w:val="0091003F"/>
    <w:rsid w:val="00910371"/>
    <w:rsid w:val="00910E14"/>
    <w:rsid w:val="00910E21"/>
    <w:rsid w:val="00912C98"/>
    <w:rsid w:val="00913484"/>
    <w:rsid w:val="00917589"/>
    <w:rsid w:val="00920BDC"/>
    <w:rsid w:val="00922C26"/>
    <w:rsid w:val="00933889"/>
    <w:rsid w:val="009357A1"/>
    <w:rsid w:val="00935999"/>
    <w:rsid w:val="00936524"/>
    <w:rsid w:val="00936620"/>
    <w:rsid w:val="00937B3A"/>
    <w:rsid w:val="00937D36"/>
    <w:rsid w:val="00940D89"/>
    <w:rsid w:val="00943276"/>
    <w:rsid w:val="00944F2A"/>
    <w:rsid w:val="00945482"/>
    <w:rsid w:val="00945C66"/>
    <w:rsid w:val="009478D5"/>
    <w:rsid w:val="00947FE2"/>
    <w:rsid w:val="00950526"/>
    <w:rsid w:val="009506B8"/>
    <w:rsid w:val="009515FF"/>
    <w:rsid w:val="00951927"/>
    <w:rsid w:val="009524B9"/>
    <w:rsid w:val="0095599B"/>
    <w:rsid w:val="00961143"/>
    <w:rsid w:val="00962D1E"/>
    <w:rsid w:val="00963C9C"/>
    <w:rsid w:val="00966D38"/>
    <w:rsid w:val="0096729F"/>
    <w:rsid w:val="00967D60"/>
    <w:rsid w:val="0097046E"/>
    <w:rsid w:val="00970A95"/>
    <w:rsid w:val="00973C48"/>
    <w:rsid w:val="009744BE"/>
    <w:rsid w:val="00974BF7"/>
    <w:rsid w:val="009750FB"/>
    <w:rsid w:val="00976CA2"/>
    <w:rsid w:val="0097749C"/>
    <w:rsid w:val="0098061F"/>
    <w:rsid w:val="009812E8"/>
    <w:rsid w:val="00981A0E"/>
    <w:rsid w:val="00981ADB"/>
    <w:rsid w:val="00982368"/>
    <w:rsid w:val="0098464D"/>
    <w:rsid w:val="009848D2"/>
    <w:rsid w:val="00984BD2"/>
    <w:rsid w:val="00985D1B"/>
    <w:rsid w:val="0098755A"/>
    <w:rsid w:val="00987CEB"/>
    <w:rsid w:val="00994E08"/>
    <w:rsid w:val="009952FA"/>
    <w:rsid w:val="00995AE5"/>
    <w:rsid w:val="00995E7F"/>
    <w:rsid w:val="009965DB"/>
    <w:rsid w:val="00996770"/>
    <w:rsid w:val="009976A2"/>
    <w:rsid w:val="009A026E"/>
    <w:rsid w:val="009A0545"/>
    <w:rsid w:val="009A34B8"/>
    <w:rsid w:val="009B1071"/>
    <w:rsid w:val="009B2ADA"/>
    <w:rsid w:val="009B6F1A"/>
    <w:rsid w:val="009C07A8"/>
    <w:rsid w:val="009C3C75"/>
    <w:rsid w:val="009C42BB"/>
    <w:rsid w:val="009C441A"/>
    <w:rsid w:val="009C57FB"/>
    <w:rsid w:val="009D0891"/>
    <w:rsid w:val="009D101C"/>
    <w:rsid w:val="009D2CBA"/>
    <w:rsid w:val="009D33D6"/>
    <w:rsid w:val="009D3E09"/>
    <w:rsid w:val="009D3F2F"/>
    <w:rsid w:val="009D4440"/>
    <w:rsid w:val="009D72B4"/>
    <w:rsid w:val="009E04B3"/>
    <w:rsid w:val="009E087C"/>
    <w:rsid w:val="009E0AFD"/>
    <w:rsid w:val="009E0F92"/>
    <w:rsid w:val="009E2AC8"/>
    <w:rsid w:val="009E3191"/>
    <w:rsid w:val="009E3E16"/>
    <w:rsid w:val="009E41C9"/>
    <w:rsid w:val="009E5632"/>
    <w:rsid w:val="009E58AF"/>
    <w:rsid w:val="009E5E14"/>
    <w:rsid w:val="009E6B59"/>
    <w:rsid w:val="009E7624"/>
    <w:rsid w:val="009E7E2E"/>
    <w:rsid w:val="009F075D"/>
    <w:rsid w:val="009F1241"/>
    <w:rsid w:val="009F173C"/>
    <w:rsid w:val="009F1A04"/>
    <w:rsid w:val="009F1F4B"/>
    <w:rsid w:val="009F517F"/>
    <w:rsid w:val="00A00E7A"/>
    <w:rsid w:val="00A02419"/>
    <w:rsid w:val="00A028B4"/>
    <w:rsid w:val="00A030BF"/>
    <w:rsid w:val="00A03303"/>
    <w:rsid w:val="00A03BDD"/>
    <w:rsid w:val="00A03C7C"/>
    <w:rsid w:val="00A0458F"/>
    <w:rsid w:val="00A05364"/>
    <w:rsid w:val="00A05938"/>
    <w:rsid w:val="00A067FB"/>
    <w:rsid w:val="00A07106"/>
    <w:rsid w:val="00A078BB"/>
    <w:rsid w:val="00A121BF"/>
    <w:rsid w:val="00A1535B"/>
    <w:rsid w:val="00A16364"/>
    <w:rsid w:val="00A166CA"/>
    <w:rsid w:val="00A17D3E"/>
    <w:rsid w:val="00A207A5"/>
    <w:rsid w:val="00A21347"/>
    <w:rsid w:val="00A21B21"/>
    <w:rsid w:val="00A23341"/>
    <w:rsid w:val="00A23BB4"/>
    <w:rsid w:val="00A265D9"/>
    <w:rsid w:val="00A26759"/>
    <w:rsid w:val="00A30960"/>
    <w:rsid w:val="00A310CE"/>
    <w:rsid w:val="00A3322E"/>
    <w:rsid w:val="00A3340B"/>
    <w:rsid w:val="00A341B2"/>
    <w:rsid w:val="00A34851"/>
    <w:rsid w:val="00A34BD5"/>
    <w:rsid w:val="00A35C81"/>
    <w:rsid w:val="00A371AD"/>
    <w:rsid w:val="00A407ED"/>
    <w:rsid w:val="00A43903"/>
    <w:rsid w:val="00A44113"/>
    <w:rsid w:val="00A444E2"/>
    <w:rsid w:val="00A47248"/>
    <w:rsid w:val="00A474D9"/>
    <w:rsid w:val="00A53796"/>
    <w:rsid w:val="00A567EB"/>
    <w:rsid w:val="00A608DA"/>
    <w:rsid w:val="00A60FAE"/>
    <w:rsid w:val="00A62DE9"/>
    <w:rsid w:val="00A66A03"/>
    <w:rsid w:val="00A679BE"/>
    <w:rsid w:val="00A71F2D"/>
    <w:rsid w:val="00A743A3"/>
    <w:rsid w:val="00A74A68"/>
    <w:rsid w:val="00A807D2"/>
    <w:rsid w:val="00A80BC1"/>
    <w:rsid w:val="00A827FB"/>
    <w:rsid w:val="00A84990"/>
    <w:rsid w:val="00A85E51"/>
    <w:rsid w:val="00A939F0"/>
    <w:rsid w:val="00A957B4"/>
    <w:rsid w:val="00A95C52"/>
    <w:rsid w:val="00AA17F8"/>
    <w:rsid w:val="00AA1B9C"/>
    <w:rsid w:val="00AA3FF4"/>
    <w:rsid w:val="00AA4D05"/>
    <w:rsid w:val="00AA5650"/>
    <w:rsid w:val="00AA6E91"/>
    <w:rsid w:val="00AB0810"/>
    <w:rsid w:val="00AB30B1"/>
    <w:rsid w:val="00AB4082"/>
    <w:rsid w:val="00AB4DE7"/>
    <w:rsid w:val="00AB53E1"/>
    <w:rsid w:val="00AB5819"/>
    <w:rsid w:val="00AB772B"/>
    <w:rsid w:val="00AC0454"/>
    <w:rsid w:val="00AC0A39"/>
    <w:rsid w:val="00AC6DBD"/>
    <w:rsid w:val="00AC78BE"/>
    <w:rsid w:val="00AD0DD8"/>
    <w:rsid w:val="00AD1F3F"/>
    <w:rsid w:val="00AD445A"/>
    <w:rsid w:val="00AD4B0F"/>
    <w:rsid w:val="00AD7EC0"/>
    <w:rsid w:val="00AE0016"/>
    <w:rsid w:val="00AE03EC"/>
    <w:rsid w:val="00AE2E66"/>
    <w:rsid w:val="00AE2F91"/>
    <w:rsid w:val="00AE39FF"/>
    <w:rsid w:val="00AE4472"/>
    <w:rsid w:val="00AE4AC9"/>
    <w:rsid w:val="00AE56B1"/>
    <w:rsid w:val="00AE7DF4"/>
    <w:rsid w:val="00AF1966"/>
    <w:rsid w:val="00AF1EBA"/>
    <w:rsid w:val="00AF4D4B"/>
    <w:rsid w:val="00B00182"/>
    <w:rsid w:val="00B00418"/>
    <w:rsid w:val="00B01813"/>
    <w:rsid w:val="00B01BCB"/>
    <w:rsid w:val="00B03DD0"/>
    <w:rsid w:val="00B05EAF"/>
    <w:rsid w:val="00B07758"/>
    <w:rsid w:val="00B077F2"/>
    <w:rsid w:val="00B10260"/>
    <w:rsid w:val="00B11751"/>
    <w:rsid w:val="00B13B1B"/>
    <w:rsid w:val="00B1546D"/>
    <w:rsid w:val="00B16FB2"/>
    <w:rsid w:val="00B171CD"/>
    <w:rsid w:val="00B20EAE"/>
    <w:rsid w:val="00B226F0"/>
    <w:rsid w:val="00B226F8"/>
    <w:rsid w:val="00B230DC"/>
    <w:rsid w:val="00B252DA"/>
    <w:rsid w:val="00B27ACD"/>
    <w:rsid w:val="00B30245"/>
    <w:rsid w:val="00B32584"/>
    <w:rsid w:val="00B363FA"/>
    <w:rsid w:val="00B37F24"/>
    <w:rsid w:val="00B44389"/>
    <w:rsid w:val="00B444E9"/>
    <w:rsid w:val="00B467D5"/>
    <w:rsid w:val="00B47FF5"/>
    <w:rsid w:val="00B50F5A"/>
    <w:rsid w:val="00B521E1"/>
    <w:rsid w:val="00B523DF"/>
    <w:rsid w:val="00B540B1"/>
    <w:rsid w:val="00B56FC1"/>
    <w:rsid w:val="00B579BB"/>
    <w:rsid w:val="00B61BAE"/>
    <w:rsid w:val="00B61E8A"/>
    <w:rsid w:val="00B63DE1"/>
    <w:rsid w:val="00B6630A"/>
    <w:rsid w:val="00B66CE9"/>
    <w:rsid w:val="00B67744"/>
    <w:rsid w:val="00B67DEE"/>
    <w:rsid w:val="00B7082E"/>
    <w:rsid w:val="00B708CC"/>
    <w:rsid w:val="00B711F1"/>
    <w:rsid w:val="00B75315"/>
    <w:rsid w:val="00B757C7"/>
    <w:rsid w:val="00B77A9C"/>
    <w:rsid w:val="00B80148"/>
    <w:rsid w:val="00B81C10"/>
    <w:rsid w:val="00B82854"/>
    <w:rsid w:val="00B84DEC"/>
    <w:rsid w:val="00B85C1F"/>
    <w:rsid w:val="00B8625C"/>
    <w:rsid w:val="00B8651B"/>
    <w:rsid w:val="00B874DD"/>
    <w:rsid w:val="00B878B8"/>
    <w:rsid w:val="00B87F29"/>
    <w:rsid w:val="00B90D1B"/>
    <w:rsid w:val="00B93BCA"/>
    <w:rsid w:val="00B94B08"/>
    <w:rsid w:val="00B97F75"/>
    <w:rsid w:val="00BA0CD7"/>
    <w:rsid w:val="00BA127A"/>
    <w:rsid w:val="00BA554C"/>
    <w:rsid w:val="00BB141E"/>
    <w:rsid w:val="00BB1519"/>
    <w:rsid w:val="00BB39DF"/>
    <w:rsid w:val="00BB4D93"/>
    <w:rsid w:val="00BB7BDC"/>
    <w:rsid w:val="00BB7F37"/>
    <w:rsid w:val="00BC2D03"/>
    <w:rsid w:val="00BC3FAC"/>
    <w:rsid w:val="00BC606B"/>
    <w:rsid w:val="00BD06EF"/>
    <w:rsid w:val="00BD3947"/>
    <w:rsid w:val="00BE4534"/>
    <w:rsid w:val="00BE4651"/>
    <w:rsid w:val="00BE48B5"/>
    <w:rsid w:val="00BE5F93"/>
    <w:rsid w:val="00BE7590"/>
    <w:rsid w:val="00BF0719"/>
    <w:rsid w:val="00BF1044"/>
    <w:rsid w:val="00BF1A41"/>
    <w:rsid w:val="00BF2813"/>
    <w:rsid w:val="00BF3CC5"/>
    <w:rsid w:val="00BF4BA0"/>
    <w:rsid w:val="00BF66B3"/>
    <w:rsid w:val="00BF7288"/>
    <w:rsid w:val="00C03D0A"/>
    <w:rsid w:val="00C0454E"/>
    <w:rsid w:val="00C05B1A"/>
    <w:rsid w:val="00C06CA9"/>
    <w:rsid w:val="00C0708A"/>
    <w:rsid w:val="00C07472"/>
    <w:rsid w:val="00C10FF7"/>
    <w:rsid w:val="00C1146B"/>
    <w:rsid w:val="00C11AF1"/>
    <w:rsid w:val="00C121B0"/>
    <w:rsid w:val="00C12241"/>
    <w:rsid w:val="00C1268A"/>
    <w:rsid w:val="00C155D3"/>
    <w:rsid w:val="00C16B92"/>
    <w:rsid w:val="00C178E2"/>
    <w:rsid w:val="00C179E0"/>
    <w:rsid w:val="00C17C08"/>
    <w:rsid w:val="00C22C47"/>
    <w:rsid w:val="00C23EA2"/>
    <w:rsid w:val="00C24A49"/>
    <w:rsid w:val="00C25CC9"/>
    <w:rsid w:val="00C27895"/>
    <w:rsid w:val="00C3292F"/>
    <w:rsid w:val="00C32E89"/>
    <w:rsid w:val="00C369B9"/>
    <w:rsid w:val="00C405E0"/>
    <w:rsid w:val="00C40789"/>
    <w:rsid w:val="00C414F5"/>
    <w:rsid w:val="00C4233D"/>
    <w:rsid w:val="00C4304F"/>
    <w:rsid w:val="00C43310"/>
    <w:rsid w:val="00C46D64"/>
    <w:rsid w:val="00C478C6"/>
    <w:rsid w:val="00C510CD"/>
    <w:rsid w:val="00C53DC6"/>
    <w:rsid w:val="00C55603"/>
    <w:rsid w:val="00C557F7"/>
    <w:rsid w:val="00C568A8"/>
    <w:rsid w:val="00C60D7B"/>
    <w:rsid w:val="00C63B92"/>
    <w:rsid w:val="00C63CC8"/>
    <w:rsid w:val="00C735A4"/>
    <w:rsid w:val="00C7599C"/>
    <w:rsid w:val="00C762C3"/>
    <w:rsid w:val="00C764F1"/>
    <w:rsid w:val="00C8055F"/>
    <w:rsid w:val="00C82BCB"/>
    <w:rsid w:val="00C83163"/>
    <w:rsid w:val="00C83F64"/>
    <w:rsid w:val="00C84C99"/>
    <w:rsid w:val="00C872CC"/>
    <w:rsid w:val="00C90F36"/>
    <w:rsid w:val="00C92245"/>
    <w:rsid w:val="00C92251"/>
    <w:rsid w:val="00C9282C"/>
    <w:rsid w:val="00C942C3"/>
    <w:rsid w:val="00C94749"/>
    <w:rsid w:val="00C94C77"/>
    <w:rsid w:val="00CA0088"/>
    <w:rsid w:val="00CA0D5F"/>
    <w:rsid w:val="00CA1AC2"/>
    <w:rsid w:val="00CA260C"/>
    <w:rsid w:val="00CA4F14"/>
    <w:rsid w:val="00CA5E4E"/>
    <w:rsid w:val="00CA705F"/>
    <w:rsid w:val="00CB080D"/>
    <w:rsid w:val="00CB23B4"/>
    <w:rsid w:val="00CB2975"/>
    <w:rsid w:val="00CB2A71"/>
    <w:rsid w:val="00CB44F4"/>
    <w:rsid w:val="00CB6FED"/>
    <w:rsid w:val="00CC0429"/>
    <w:rsid w:val="00CC293B"/>
    <w:rsid w:val="00CC2F60"/>
    <w:rsid w:val="00CC3EF2"/>
    <w:rsid w:val="00CC5192"/>
    <w:rsid w:val="00CC569B"/>
    <w:rsid w:val="00CC6D14"/>
    <w:rsid w:val="00CD07AD"/>
    <w:rsid w:val="00CD4CEF"/>
    <w:rsid w:val="00CD4E14"/>
    <w:rsid w:val="00CD7FF0"/>
    <w:rsid w:val="00CE00CD"/>
    <w:rsid w:val="00CE0B67"/>
    <w:rsid w:val="00CE1931"/>
    <w:rsid w:val="00CE3894"/>
    <w:rsid w:val="00CF0281"/>
    <w:rsid w:val="00CF252B"/>
    <w:rsid w:val="00D00896"/>
    <w:rsid w:val="00D03B23"/>
    <w:rsid w:val="00D05A3E"/>
    <w:rsid w:val="00D074D0"/>
    <w:rsid w:val="00D104F8"/>
    <w:rsid w:val="00D127DE"/>
    <w:rsid w:val="00D13076"/>
    <w:rsid w:val="00D14A87"/>
    <w:rsid w:val="00D2101B"/>
    <w:rsid w:val="00D21865"/>
    <w:rsid w:val="00D22588"/>
    <w:rsid w:val="00D23C44"/>
    <w:rsid w:val="00D23C64"/>
    <w:rsid w:val="00D2670A"/>
    <w:rsid w:val="00D32D84"/>
    <w:rsid w:val="00D32FCA"/>
    <w:rsid w:val="00D34105"/>
    <w:rsid w:val="00D35933"/>
    <w:rsid w:val="00D40F91"/>
    <w:rsid w:val="00D43C25"/>
    <w:rsid w:val="00D44F06"/>
    <w:rsid w:val="00D47200"/>
    <w:rsid w:val="00D4777E"/>
    <w:rsid w:val="00D47A60"/>
    <w:rsid w:val="00D50ACF"/>
    <w:rsid w:val="00D51440"/>
    <w:rsid w:val="00D5335D"/>
    <w:rsid w:val="00D5459C"/>
    <w:rsid w:val="00D558E4"/>
    <w:rsid w:val="00D575C2"/>
    <w:rsid w:val="00D63B25"/>
    <w:rsid w:val="00D63FE5"/>
    <w:rsid w:val="00D65810"/>
    <w:rsid w:val="00D6629A"/>
    <w:rsid w:val="00D67D1D"/>
    <w:rsid w:val="00D706C3"/>
    <w:rsid w:val="00D723C8"/>
    <w:rsid w:val="00D73D92"/>
    <w:rsid w:val="00D747FC"/>
    <w:rsid w:val="00D76064"/>
    <w:rsid w:val="00D777B7"/>
    <w:rsid w:val="00D80027"/>
    <w:rsid w:val="00D80438"/>
    <w:rsid w:val="00D80B84"/>
    <w:rsid w:val="00D83577"/>
    <w:rsid w:val="00D835AA"/>
    <w:rsid w:val="00D83AF3"/>
    <w:rsid w:val="00D84D97"/>
    <w:rsid w:val="00D85C8C"/>
    <w:rsid w:val="00D86F47"/>
    <w:rsid w:val="00D87D06"/>
    <w:rsid w:val="00D906C7"/>
    <w:rsid w:val="00D90E4F"/>
    <w:rsid w:val="00D912D7"/>
    <w:rsid w:val="00D91E4A"/>
    <w:rsid w:val="00D93024"/>
    <w:rsid w:val="00D93D9A"/>
    <w:rsid w:val="00D94AFD"/>
    <w:rsid w:val="00DA2914"/>
    <w:rsid w:val="00DA3CCB"/>
    <w:rsid w:val="00DA5D39"/>
    <w:rsid w:val="00DA6F30"/>
    <w:rsid w:val="00DA738F"/>
    <w:rsid w:val="00DB014F"/>
    <w:rsid w:val="00DB2021"/>
    <w:rsid w:val="00DB491C"/>
    <w:rsid w:val="00DB5120"/>
    <w:rsid w:val="00DB52E9"/>
    <w:rsid w:val="00DB56E7"/>
    <w:rsid w:val="00DC2514"/>
    <w:rsid w:val="00DC2721"/>
    <w:rsid w:val="00DC3439"/>
    <w:rsid w:val="00DC5BF5"/>
    <w:rsid w:val="00DD310F"/>
    <w:rsid w:val="00DD40DB"/>
    <w:rsid w:val="00DD4569"/>
    <w:rsid w:val="00DD4D5B"/>
    <w:rsid w:val="00DD4E1F"/>
    <w:rsid w:val="00DD4EF9"/>
    <w:rsid w:val="00DD58FB"/>
    <w:rsid w:val="00DD70D8"/>
    <w:rsid w:val="00DE197E"/>
    <w:rsid w:val="00DE1C37"/>
    <w:rsid w:val="00DE2036"/>
    <w:rsid w:val="00DE4410"/>
    <w:rsid w:val="00DE54D3"/>
    <w:rsid w:val="00DE58C3"/>
    <w:rsid w:val="00DF09B6"/>
    <w:rsid w:val="00DF317F"/>
    <w:rsid w:val="00DF38E0"/>
    <w:rsid w:val="00DF604A"/>
    <w:rsid w:val="00DF6968"/>
    <w:rsid w:val="00DF77E0"/>
    <w:rsid w:val="00DF7D38"/>
    <w:rsid w:val="00E02D84"/>
    <w:rsid w:val="00E03F95"/>
    <w:rsid w:val="00E03FD9"/>
    <w:rsid w:val="00E04C1D"/>
    <w:rsid w:val="00E06BA3"/>
    <w:rsid w:val="00E109AE"/>
    <w:rsid w:val="00E122F8"/>
    <w:rsid w:val="00E14416"/>
    <w:rsid w:val="00E14E24"/>
    <w:rsid w:val="00E14FE5"/>
    <w:rsid w:val="00E16171"/>
    <w:rsid w:val="00E2063B"/>
    <w:rsid w:val="00E20F1B"/>
    <w:rsid w:val="00E235B7"/>
    <w:rsid w:val="00E24FD3"/>
    <w:rsid w:val="00E30761"/>
    <w:rsid w:val="00E316BA"/>
    <w:rsid w:val="00E31E2A"/>
    <w:rsid w:val="00E320FA"/>
    <w:rsid w:val="00E36B40"/>
    <w:rsid w:val="00E445CF"/>
    <w:rsid w:val="00E45566"/>
    <w:rsid w:val="00E506EC"/>
    <w:rsid w:val="00E50BD3"/>
    <w:rsid w:val="00E527F0"/>
    <w:rsid w:val="00E52DE2"/>
    <w:rsid w:val="00E53A07"/>
    <w:rsid w:val="00E55A22"/>
    <w:rsid w:val="00E55C38"/>
    <w:rsid w:val="00E56974"/>
    <w:rsid w:val="00E57529"/>
    <w:rsid w:val="00E60E5D"/>
    <w:rsid w:val="00E62C29"/>
    <w:rsid w:val="00E62C7B"/>
    <w:rsid w:val="00E63A83"/>
    <w:rsid w:val="00E6446B"/>
    <w:rsid w:val="00E647BB"/>
    <w:rsid w:val="00E64B54"/>
    <w:rsid w:val="00E64BC7"/>
    <w:rsid w:val="00E6503F"/>
    <w:rsid w:val="00E657A3"/>
    <w:rsid w:val="00E67706"/>
    <w:rsid w:val="00E70E7E"/>
    <w:rsid w:val="00E714EC"/>
    <w:rsid w:val="00E71E05"/>
    <w:rsid w:val="00E725E4"/>
    <w:rsid w:val="00E725F2"/>
    <w:rsid w:val="00E73448"/>
    <w:rsid w:val="00E73C5F"/>
    <w:rsid w:val="00E75147"/>
    <w:rsid w:val="00E760B6"/>
    <w:rsid w:val="00E766D0"/>
    <w:rsid w:val="00E77793"/>
    <w:rsid w:val="00E77F71"/>
    <w:rsid w:val="00E814E8"/>
    <w:rsid w:val="00E818E1"/>
    <w:rsid w:val="00E82DE3"/>
    <w:rsid w:val="00E864E0"/>
    <w:rsid w:val="00E86B93"/>
    <w:rsid w:val="00E90007"/>
    <w:rsid w:val="00E92354"/>
    <w:rsid w:val="00E92FCA"/>
    <w:rsid w:val="00E93381"/>
    <w:rsid w:val="00E94AB5"/>
    <w:rsid w:val="00E9777F"/>
    <w:rsid w:val="00E97E89"/>
    <w:rsid w:val="00EA1203"/>
    <w:rsid w:val="00EA2838"/>
    <w:rsid w:val="00EA2E5F"/>
    <w:rsid w:val="00EA3501"/>
    <w:rsid w:val="00EA6913"/>
    <w:rsid w:val="00EB1AC3"/>
    <w:rsid w:val="00EB28D0"/>
    <w:rsid w:val="00EB3BF0"/>
    <w:rsid w:val="00EB46F2"/>
    <w:rsid w:val="00EB4C5C"/>
    <w:rsid w:val="00EC07EB"/>
    <w:rsid w:val="00EC0A13"/>
    <w:rsid w:val="00EC2BE5"/>
    <w:rsid w:val="00EC3D85"/>
    <w:rsid w:val="00EC5FE8"/>
    <w:rsid w:val="00EC766B"/>
    <w:rsid w:val="00ED074A"/>
    <w:rsid w:val="00ED0985"/>
    <w:rsid w:val="00ED16D2"/>
    <w:rsid w:val="00ED1759"/>
    <w:rsid w:val="00ED2A45"/>
    <w:rsid w:val="00ED58D4"/>
    <w:rsid w:val="00ED6BAF"/>
    <w:rsid w:val="00EE0262"/>
    <w:rsid w:val="00EE06EE"/>
    <w:rsid w:val="00EE1053"/>
    <w:rsid w:val="00EE34A9"/>
    <w:rsid w:val="00EE46A9"/>
    <w:rsid w:val="00EE4BE5"/>
    <w:rsid w:val="00EE569C"/>
    <w:rsid w:val="00EE5FEE"/>
    <w:rsid w:val="00EE7C47"/>
    <w:rsid w:val="00EF0E3D"/>
    <w:rsid w:val="00EF2078"/>
    <w:rsid w:val="00EF2E6E"/>
    <w:rsid w:val="00EF3CD7"/>
    <w:rsid w:val="00EF7686"/>
    <w:rsid w:val="00EF7765"/>
    <w:rsid w:val="00EF7B77"/>
    <w:rsid w:val="00EF7D03"/>
    <w:rsid w:val="00F02E6B"/>
    <w:rsid w:val="00F0394F"/>
    <w:rsid w:val="00F10B29"/>
    <w:rsid w:val="00F10E0C"/>
    <w:rsid w:val="00F126A7"/>
    <w:rsid w:val="00F13286"/>
    <w:rsid w:val="00F13354"/>
    <w:rsid w:val="00F14632"/>
    <w:rsid w:val="00F15352"/>
    <w:rsid w:val="00F16F95"/>
    <w:rsid w:val="00F17301"/>
    <w:rsid w:val="00F17E65"/>
    <w:rsid w:val="00F208D1"/>
    <w:rsid w:val="00F211F7"/>
    <w:rsid w:val="00F21460"/>
    <w:rsid w:val="00F22650"/>
    <w:rsid w:val="00F23531"/>
    <w:rsid w:val="00F247D8"/>
    <w:rsid w:val="00F249CC"/>
    <w:rsid w:val="00F25296"/>
    <w:rsid w:val="00F25321"/>
    <w:rsid w:val="00F26FDF"/>
    <w:rsid w:val="00F2713F"/>
    <w:rsid w:val="00F311FF"/>
    <w:rsid w:val="00F31775"/>
    <w:rsid w:val="00F31A9D"/>
    <w:rsid w:val="00F33134"/>
    <w:rsid w:val="00F342BC"/>
    <w:rsid w:val="00F362B2"/>
    <w:rsid w:val="00F3678D"/>
    <w:rsid w:val="00F37612"/>
    <w:rsid w:val="00F40D2A"/>
    <w:rsid w:val="00F425DB"/>
    <w:rsid w:val="00F4396A"/>
    <w:rsid w:val="00F44204"/>
    <w:rsid w:val="00F466B9"/>
    <w:rsid w:val="00F47DF7"/>
    <w:rsid w:val="00F51C31"/>
    <w:rsid w:val="00F51C78"/>
    <w:rsid w:val="00F526BD"/>
    <w:rsid w:val="00F52999"/>
    <w:rsid w:val="00F54087"/>
    <w:rsid w:val="00F54D12"/>
    <w:rsid w:val="00F6033D"/>
    <w:rsid w:val="00F60A0B"/>
    <w:rsid w:val="00F622A1"/>
    <w:rsid w:val="00F63C43"/>
    <w:rsid w:val="00F71C47"/>
    <w:rsid w:val="00F75659"/>
    <w:rsid w:val="00F7791F"/>
    <w:rsid w:val="00F801E6"/>
    <w:rsid w:val="00F90D22"/>
    <w:rsid w:val="00F90FDB"/>
    <w:rsid w:val="00F91199"/>
    <w:rsid w:val="00F918F6"/>
    <w:rsid w:val="00F93016"/>
    <w:rsid w:val="00F93875"/>
    <w:rsid w:val="00F95CD6"/>
    <w:rsid w:val="00FA248F"/>
    <w:rsid w:val="00FA2574"/>
    <w:rsid w:val="00FA2E9D"/>
    <w:rsid w:val="00FA4E4E"/>
    <w:rsid w:val="00FA5914"/>
    <w:rsid w:val="00FB00B0"/>
    <w:rsid w:val="00FB1BC9"/>
    <w:rsid w:val="00FB397C"/>
    <w:rsid w:val="00FB53AB"/>
    <w:rsid w:val="00FB5563"/>
    <w:rsid w:val="00FB5769"/>
    <w:rsid w:val="00FB588F"/>
    <w:rsid w:val="00FB6935"/>
    <w:rsid w:val="00FB720C"/>
    <w:rsid w:val="00FC0B75"/>
    <w:rsid w:val="00FC1650"/>
    <w:rsid w:val="00FC3C95"/>
    <w:rsid w:val="00FC3DEF"/>
    <w:rsid w:val="00FC3FB8"/>
    <w:rsid w:val="00FC6052"/>
    <w:rsid w:val="00FC6981"/>
    <w:rsid w:val="00FC6F51"/>
    <w:rsid w:val="00FD11EF"/>
    <w:rsid w:val="00FD14C5"/>
    <w:rsid w:val="00FD1FD3"/>
    <w:rsid w:val="00FD3205"/>
    <w:rsid w:val="00FD36FD"/>
    <w:rsid w:val="00FD3CB5"/>
    <w:rsid w:val="00FD4561"/>
    <w:rsid w:val="00FD510D"/>
    <w:rsid w:val="00FD5434"/>
    <w:rsid w:val="00FD6B45"/>
    <w:rsid w:val="00FD7B16"/>
    <w:rsid w:val="00FE2A4A"/>
    <w:rsid w:val="00FE34B9"/>
    <w:rsid w:val="00FE56C6"/>
    <w:rsid w:val="00FE5997"/>
    <w:rsid w:val="00FE7480"/>
    <w:rsid w:val="00FF1111"/>
    <w:rsid w:val="00FF12BD"/>
    <w:rsid w:val="00FF51A2"/>
    <w:rsid w:val="00FF757A"/>
    <w:rsid w:val="027766D9"/>
    <w:rsid w:val="070258E3"/>
    <w:rsid w:val="132E83C0"/>
    <w:rsid w:val="14005C3C"/>
    <w:rsid w:val="17434D0A"/>
    <w:rsid w:val="18317762"/>
    <w:rsid w:val="183935D5"/>
    <w:rsid w:val="1AF6DAEA"/>
    <w:rsid w:val="1F43D055"/>
    <w:rsid w:val="23386647"/>
    <w:rsid w:val="2C0E5EE3"/>
    <w:rsid w:val="2FBFFF63"/>
    <w:rsid w:val="38D81062"/>
    <w:rsid w:val="4ED6FE66"/>
    <w:rsid w:val="53575EC9"/>
    <w:rsid w:val="53BB6FBF"/>
    <w:rsid w:val="547CAC20"/>
    <w:rsid w:val="57559563"/>
    <w:rsid w:val="58AD2EE4"/>
    <w:rsid w:val="5A551E5C"/>
    <w:rsid w:val="5C0F1C1B"/>
    <w:rsid w:val="633EF82F"/>
    <w:rsid w:val="648F37CE"/>
    <w:rsid w:val="6513F8B6"/>
    <w:rsid w:val="667FA1C3"/>
    <w:rsid w:val="6F89E49E"/>
    <w:rsid w:val="7289B090"/>
    <w:rsid w:val="72CBBD7D"/>
    <w:rsid w:val="788F7E11"/>
    <w:rsid w:val="795AF8DC"/>
    <w:rsid w:val="7F893648"/>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4">
      <o:colormenu v:ext="edit" fillcolor="none"/>
    </o:shapedefaults>
    <o:shapelayout v:ext="edit">
      <o:idmap v:ext="edit" data="2"/>
    </o:shapelayout>
  </w:shapeDefaults>
  <w:decimalSymbol w:val="."/>
  <w:listSeparator w:val=","/>
  <w14:docId w14:val="1ABC8B05"/>
  <w15:docId w15:val="{3E91EAF0-D40E-48D4-B05B-00B7FFC7356A}"/>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uiPriority w:val="0"/>
    <w:name w:val="Normal"/>
    <w:qFormat/>
    <w:rsid w:val="53BB6FBF"/>
    <w:rPr>
      <w:noProof w:val="0"/>
      <w:sz w:val="18"/>
      <w:szCs w:val="18"/>
      <w:lang w:val="es-ES"/>
    </w:rPr>
    <w:pPr>
      <w:spacing w:after="0" w:line="240" w:lineRule="atLeast"/>
    </w:pPr>
  </w:style>
  <w:style w:type="paragraph" w:styleId="Heading1">
    <w:uiPriority w:val="9"/>
    <w:name w:val="heading 1"/>
    <w:basedOn w:val="Normal"/>
    <w:next w:val="Normal"/>
    <w:link w:val="Heading1Char"/>
    <w:qFormat/>
    <w:rsid w:val="53BB6FBF"/>
    <w:rPr>
      <w:b w:val="1"/>
      <w:bCs w:val="1"/>
      <w:sz w:val="24"/>
      <w:szCs w:val="24"/>
    </w:rPr>
    <w:pPr>
      <w:spacing w:after="100"/>
      <w:outlineLvl w:val="0"/>
    </w:pPr>
  </w:style>
  <w:style w:type="paragraph" w:styleId="Heading2">
    <w:uiPriority w:val="9"/>
    <w:name w:val="heading 2"/>
    <w:basedOn w:val="Normal"/>
    <w:next w:val="Normal"/>
    <w:unhideWhenUsed/>
    <w:link w:val="Heading2Char"/>
    <w:qFormat/>
    <w:rsid w:val="53BB6FBF"/>
    <w:rPr>
      <w:b w:val="1"/>
      <w:bCs w:val="1"/>
    </w:rPr>
    <w:pPr>
      <w:spacing w:after="120"/>
      <w:outlineLvl w:val="1"/>
    </w:pPr>
  </w:style>
  <w:style w:type="paragraph" w:styleId="Heading3">
    <w:uiPriority w:val="9"/>
    <w:name w:val="heading 3"/>
    <w:basedOn w:val="Normal"/>
    <w:next w:val="Normal"/>
    <w:unhideWhenUsed/>
    <w:link w:val="Heading3Char"/>
    <w:qFormat/>
    <w:rsid w:val="53BB6FBF"/>
    <w:rPr>
      <w:b w:val="1"/>
      <w:bCs w:val="1"/>
      <w:color w:val="E30613" w:themeColor="accent1" w:themeTint="FF" w:themeShade="FF"/>
    </w:rPr>
    <w:pPr>
      <w:spacing w:after="120"/>
      <w:outlineLvl w:val="2"/>
    </w:pPr>
  </w:style>
  <w:style w:type="paragraph" w:styleId="Heading5">
    <w:uiPriority w:val="9"/>
    <w:name w:val="heading 5"/>
    <w:basedOn w:val="Normal"/>
    <w:next w:val="Normal"/>
    <w:semiHidden/>
    <w:unhideWhenUsed/>
    <w:link w:val="Heading5Char"/>
    <w:qFormat/>
    <w:rsid w:val="53BB6FBF"/>
    <w:rPr>
      <w:rFonts w:ascii="Arial" w:hAnsi="Arial" w:eastAsia="" w:cs="" w:asciiTheme="majorAscii" w:hAnsiTheme="majorAscii" w:eastAsiaTheme="majorEastAsia" w:cstheme="majorBidi"/>
      <w:color w:val="A9040E" w:themeColor="accent1" w:themeTint="FF" w:themeShade="BF"/>
    </w:rPr>
    <w:pPr>
      <w:keepNext w:val="1"/>
      <w:keepLines w:val="1"/>
      <w:spacing w:before="40"/>
      <w:outlineLvl w:val="4"/>
    </w:p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Header">
    <w:uiPriority w:val="99"/>
    <w:name w:val="header"/>
    <w:basedOn w:val="Normal"/>
    <w:unhideWhenUsed/>
    <w:link w:val="HeaderChar"/>
    <w:rsid w:val="53BB6FBF"/>
    <w:pPr>
      <w:tabs>
        <w:tab w:val="center" w:leader="none" w:pos="4536"/>
        <w:tab w:val="right" w:leader="none" w:pos="9072"/>
      </w:tabs>
      <w:spacing w:lineRule="auto"/>
    </w:pPr>
  </w:style>
  <w:style w:type="character" w:styleId="HeaderChar" w:customStyle="1">
    <w:name w:val="Header Char"/>
    <w:basedOn w:val="DefaultParagraphFont"/>
    <w:link w:val="Header"/>
    <w:uiPriority w:val="99"/>
    <w:rsid w:val="00A608DA"/>
  </w:style>
  <w:style w:type="paragraph" w:styleId="Footer">
    <w:uiPriority w:val="99"/>
    <w:name w:val="footer"/>
    <w:basedOn w:val="Normal"/>
    <w:unhideWhenUsed/>
    <w:link w:val="FooterChar"/>
    <w:rsid w:val="53BB6FBF"/>
    <w:rPr>
      <w:sz w:val="13"/>
      <w:szCs w:val="13"/>
    </w:rPr>
  </w:style>
  <w:style w:type="character" w:styleId="FooterChar" w:customStyle="1">
    <w:name w:val="Footer Char"/>
    <w:basedOn w:val="DefaultParagraphFont"/>
    <w:link w:val="Footer"/>
    <w:uiPriority w:val="99"/>
    <w:rsid w:val="00E67706"/>
    <w:rPr>
      <w:sz w:val="13"/>
    </w:rPr>
  </w:style>
  <w:style w:type="table" w:styleId="TableGrid">
    <w:name w:val="Table Grid"/>
    <w:basedOn w:val="TableNormal"/>
    <w:uiPriority w:val="59"/>
    <w:rsid w:val="00AB4082"/>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eading1Char" w:customStyle="1">
    <w:name w:val="Heading 1 Char"/>
    <w:basedOn w:val="DefaultParagraphFont"/>
    <w:link w:val="Heading1"/>
    <w:uiPriority w:val="9"/>
    <w:rsid w:val="00C27895"/>
    <w:rPr>
      <w:b/>
      <w:bCs/>
      <w:sz w:val="24"/>
      <w:szCs w:val="24"/>
    </w:rPr>
  </w:style>
  <w:style w:type="character" w:styleId="Heading2Char" w:customStyle="1">
    <w:name w:val="Heading 2 Char"/>
    <w:basedOn w:val="DefaultParagraphFont"/>
    <w:link w:val="Heading2"/>
    <w:uiPriority w:val="9"/>
    <w:rsid w:val="00DB491C"/>
    <w:rPr>
      <w:b/>
      <w:bCs/>
      <w:sz w:val="18"/>
    </w:rPr>
  </w:style>
  <w:style w:type="character" w:styleId="Heading3Char" w:customStyle="1">
    <w:name w:val="Heading 3 Char"/>
    <w:basedOn w:val="DefaultParagraphFont"/>
    <w:link w:val="Heading3"/>
    <w:uiPriority w:val="9"/>
    <w:rsid w:val="00DB491C"/>
    <w:rPr>
      <w:b/>
      <w:color w:val="E30613" w:themeColor="accent1"/>
      <w:sz w:val="18"/>
    </w:rPr>
  </w:style>
  <w:style w:type="paragraph" w:styleId="Bullet" w:customStyle="true">
    <w:uiPriority w:val="1"/>
    <w:name w:val="Bullet"/>
    <w:basedOn w:val="Normal"/>
    <w:qFormat/>
    <w:rsid w:val="53BB6FBF"/>
    <w:pPr>
      <w:numPr>
        <w:numId w:val="1"/>
      </w:numPr>
      <w:spacing w:after="60"/>
    </w:pPr>
  </w:style>
  <w:style w:type="paragraph" w:styleId="Enumeration" w:customStyle="true">
    <w:uiPriority w:val="1"/>
    <w:name w:val="Enumeration"/>
    <w:basedOn w:val="Normal"/>
    <w:qFormat/>
    <w:rsid w:val="53BB6FBF"/>
    <w:pPr>
      <w:numPr>
        <w:numId w:val="2"/>
      </w:numPr>
      <w:spacing w:after="60"/>
    </w:pPr>
  </w:style>
  <w:style w:type="paragraph" w:styleId="Fensterzeile" w:customStyle="true">
    <w:uiPriority w:val="1"/>
    <w:name w:val="Fensterzeile"/>
    <w:basedOn w:val="Normal"/>
    <w:rsid w:val="53BB6FBF"/>
    <w:rPr>
      <w:sz w:val="12"/>
      <w:szCs w:val="12"/>
    </w:rPr>
  </w:style>
  <w:style w:type="character" w:styleId="Hyperlink">
    <w:name w:val="Hyperlink"/>
    <w:basedOn w:val="DefaultParagraphFont"/>
    <w:uiPriority w:val="99"/>
    <w:unhideWhenUsed/>
    <w:rsid w:val="00676A86"/>
    <w:rPr>
      <w:color w:val="E30613" w:themeColor="accent1"/>
      <w:u w:val="single"/>
    </w:rPr>
  </w:style>
  <w:style w:type="character" w:styleId="NichtaufgelsteErwhnung1" w:customStyle="1">
    <w:name w:val="Nicht aufgelöste Erwähnung1"/>
    <w:basedOn w:val="DefaultParagraphFont"/>
    <w:uiPriority w:val="99"/>
    <w:semiHidden/>
    <w:unhideWhenUsed/>
    <w:rsid w:val="00676A86"/>
    <w:rPr>
      <w:color w:val="605E5C"/>
      <w:shd w:val="clear" w:color="auto" w:fill="E1DFDD"/>
    </w:rPr>
  </w:style>
  <w:style w:type="paragraph" w:styleId="Caption">
    <w:uiPriority w:val="35"/>
    <w:name w:val="caption"/>
    <w:basedOn w:val="Normal"/>
    <w:next w:val="Normal"/>
    <w:unhideWhenUsed/>
    <w:qFormat/>
    <w:rsid w:val="53BB6FBF"/>
    <w:rPr>
      <w:color w:val="7F7F7F" w:themeColor="text1" w:themeTint="80" w:themeShade="FF"/>
      <w:sz w:val="16"/>
      <w:szCs w:val="16"/>
    </w:rPr>
    <w:pPr>
      <w:spacing w:before="80" w:after="240"/>
      <w:contextualSpacing/>
    </w:pPr>
  </w:style>
  <w:style w:type="paragraph" w:styleId="Einleitung" w:customStyle="true">
    <w:uiPriority w:val="1"/>
    <w:name w:val="Einleitung"/>
    <w:basedOn w:val="Normal"/>
    <w:qFormat/>
    <w:rsid w:val="53BB6FBF"/>
    <w:rPr>
      <w:sz w:val="24"/>
      <w:szCs w:val="24"/>
    </w:rPr>
    <w:pPr>
      <w:spacing w:before="380" w:after="860"/>
      <w:contextualSpacing/>
    </w:pPr>
  </w:style>
  <w:style w:type="character" w:styleId="PlaceholderText">
    <w:name w:val="Placeholder Text"/>
    <w:basedOn w:val="DefaultParagraphFont"/>
    <w:uiPriority w:val="99"/>
    <w:semiHidden/>
    <w:rsid w:val="00E63A83"/>
    <w:rPr>
      <w:color w:val="808080"/>
    </w:rPr>
  </w:style>
  <w:style w:type="paragraph" w:styleId="BalloonText">
    <w:uiPriority w:val="99"/>
    <w:name w:val="Balloon Text"/>
    <w:basedOn w:val="Normal"/>
    <w:semiHidden/>
    <w:unhideWhenUsed/>
    <w:link w:val="BalloonTextChar"/>
    <w:rsid w:val="53BB6FBF"/>
    <w:rPr>
      <w:rFonts w:ascii="Segoe UI" w:hAnsi="Segoe UI" w:cs="Segoe UI"/>
    </w:rPr>
    <w:pPr>
      <w:spacing w:lineRule="auto"/>
    </w:pPr>
  </w:style>
  <w:style w:type="character" w:styleId="BalloonTextChar" w:customStyle="1">
    <w:name w:val="Balloon Text Char"/>
    <w:basedOn w:val="DefaultParagraphFont"/>
    <w:link w:val="BalloonText"/>
    <w:uiPriority w:val="99"/>
    <w:semiHidden/>
    <w:rsid w:val="00B226F8"/>
    <w:rPr>
      <w:rFonts w:ascii="Segoe UI" w:hAnsi="Segoe UI" w:cs="Segoe UI"/>
      <w:sz w:val="18"/>
      <w:szCs w:val="18"/>
    </w:rPr>
  </w:style>
  <w:style w:type="character" w:styleId="CommentReference">
    <w:name w:val="annotation reference"/>
    <w:basedOn w:val="DefaultParagraphFont"/>
    <w:uiPriority w:val="99"/>
    <w:semiHidden/>
    <w:unhideWhenUsed/>
    <w:rsid w:val="00215FD3"/>
    <w:rPr>
      <w:sz w:val="16"/>
      <w:szCs w:val="16"/>
    </w:rPr>
  </w:style>
  <w:style w:type="paragraph" w:styleId="CommentText">
    <w:uiPriority w:val="99"/>
    <w:name w:val="annotation text"/>
    <w:basedOn w:val="Normal"/>
    <w:unhideWhenUsed/>
    <w:link w:val="CommentTextChar"/>
    <w:rsid w:val="53BB6FBF"/>
    <w:rPr>
      <w:sz w:val="20"/>
      <w:szCs w:val="20"/>
    </w:rPr>
    <w:pPr>
      <w:spacing w:lineRule="auto"/>
    </w:pPr>
  </w:style>
  <w:style w:type="character" w:styleId="CommentTextChar" w:customStyle="1">
    <w:name w:val="Comment Text Char"/>
    <w:basedOn w:val="DefaultParagraphFont"/>
    <w:link w:val="CommentText"/>
    <w:uiPriority w:val="99"/>
    <w:rsid w:val="00215FD3"/>
    <w:rPr>
      <w:sz w:val="20"/>
      <w:szCs w:val="20"/>
    </w:rPr>
  </w:style>
  <w:style w:type="paragraph" w:styleId="CommentSubject">
    <w:name w:val="annotation subject"/>
    <w:basedOn w:val="CommentText"/>
    <w:next w:val="CommentText"/>
    <w:link w:val="CommentSubjectChar"/>
    <w:uiPriority w:val="99"/>
    <w:semiHidden/>
    <w:unhideWhenUsed/>
    <w:rsid w:val="00215FD3"/>
    <w:rPr>
      <w:b/>
      <w:bCs/>
    </w:rPr>
  </w:style>
  <w:style w:type="character" w:styleId="CommentSubjectChar" w:customStyle="1">
    <w:name w:val="Comment Subject Char"/>
    <w:basedOn w:val="CommentTextChar"/>
    <w:link w:val="CommentSubject"/>
    <w:uiPriority w:val="99"/>
    <w:semiHidden/>
    <w:rsid w:val="00215FD3"/>
    <w:rPr>
      <w:b/>
      <w:bCs/>
      <w:sz w:val="20"/>
      <w:szCs w:val="20"/>
    </w:rPr>
  </w:style>
  <w:style w:type="paragraph" w:styleId="NoSpacing">
    <w:uiPriority w:val="1"/>
    <w:name w:val="No Spacing"/>
    <w:basedOn w:val="Normal"/>
    <w:qFormat/>
    <w:rsid w:val="53BB6FBF"/>
    <w:rPr>
      <w:rFonts w:ascii="Calibri" w:hAnsi="Calibri" w:cs="Calibri"/>
      <w:sz w:val="22"/>
      <w:szCs w:val="22"/>
    </w:rPr>
    <w:pPr>
      <w:spacing w:lineRule="auto"/>
    </w:pPr>
  </w:style>
  <w:style w:type="character" w:styleId="PageNumber">
    <w:name w:val="page number"/>
    <w:basedOn w:val="DefaultParagraphFont"/>
    <w:rsid w:val="004400DB"/>
  </w:style>
  <w:style w:type="paragraph" w:styleId="ListParagraph">
    <w:uiPriority w:val="34"/>
    <w:name w:val="List Paragraph"/>
    <w:basedOn w:val="Normal"/>
    <w:rsid w:val="53BB6FBF"/>
    <w:pPr>
      <w:spacing/>
      <w:ind w:left="720"/>
      <w:contextualSpacing/>
    </w:pPr>
  </w:style>
  <w:style w:type="character" w:styleId="Heading5Char" w:customStyle="1">
    <w:name w:val="Heading 5 Char"/>
    <w:basedOn w:val="DefaultParagraphFont"/>
    <w:link w:val="Heading5"/>
    <w:uiPriority w:val="9"/>
    <w:semiHidden/>
    <w:rsid w:val="00577744"/>
    <w:rPr>
      <w:rFonts w:asciiTheme="majorHAnsi" w:hAnsiTheme="majorHAnsi" w:eastAsiaTheme="majorEastAsia" w:cstheme="majorBidi"/>
      <w:color w:val="A9040E" w:themeColor="accent1" w:themeShade="BF"/>
      <w:sz w:val="18"/>
    </w:rPr>
  </w:style>
  <w:style w:type="character" w:styleId="FollowedHyperlink">
    <w:name w:val="FollowedHyperlink"/>
    <w:basedOn w:val="DefaultParagraphFont"/>
    <w:uiPriority w:val="99"/>
    <w:semiHidden/>
    <w:unhideWhenUsed/>
    <w:rsid w:val="00111D7D"/>
    <w:rPr>
      <w:color w:val="E30613" w:themeColor="followedHyperlink"/>
      <w:u w:val="single"/>
    </w:rPr>
  </w:style>
  <w:style w:type="paragraph" w:styleId="NormalWeb">
    <w:uiPriority w:val="99"/>
    <w:name w:val="Normal (Web)"/>
    <w:basedOn w:val="Normal"/>
    <w:semiHidden/>
    <w:unhideWhenUsed/>
    <w:rsid w:val="53BB6FBF"/>
    <w:rPr>
      <w:rFonts w:ascii="Times New Roman" w:hAnsi="Times New Roman" w:eastAsia="Times New Roman" w:cs="Times New Roman"/>
      <w:sz w:val="24"/>
      <w:szCs w:val="24"/>
      <w:lang w:eastAsia="de-DE"/>
    </w:rPr>
    <w:pPr>
      <w:spacing w:beforeAutospacing="on" w:afterAutospacing="on" w:lineRule="auto"/>
    </w:pPr>
  </w:style>
  <w:style w:type="paragraph" w:styleId="Revision">
    <w:name w:val="Revision"/>
    <w:hidden/>
    <w:uiPriority w:val="99"/>
    <w:semiHidden/>
    <w:rsid w:val="00290E48"/>
    <w:pPr>
      <w:spacing w:after="0" w:line="240" w:lineRule="auto"/>
    </w:pPr>
    <w:rPr>
      <w:sz w:val="18"/>
    </w:rPr>
  </w:style>
  <w:style w:type="character" w:styleId="NichtaufgelsteErwhnung2" w:customStyle="1">
    <w:name w:val="Nicht aufgelöste Erwähnung2"/>
    <w:basedOn w:val="DefaultParagraphFont"/>
    <w:uiPriority w:val="99"/>
    <w:semiHidden/>
    <w:unhideWhenUsed/>
    <w:rsid w:val="000720E5"/>
    <w:rPr>
      <w:color w:val="605E5C"/>
      <w:shd w:val="clear" w:color="auto" w:fill="E1DFDD"/>
    </w:rPr>
  </w:style>
  <w:style w:type="character" w:styleId="cf01" w:customStyle="1">
    <w:name w:val="cf01"/>
    <w:basedOn w:val="DefaultParagraphFont"/>
    <w:rsid w:val="00E53A07"/>
    <w:rPr>
      <w:rFonts w:hint="default" w:ascii="Segoe UI" w:hAnsi="Segoe UI" w:cs="Segoe UI"/>
      <w:sz w:val="18"/>
      <w:szCs w:val="18"/>
    </w:rPr>
  </w:style>
  <w:style w:type="paragraph" w:styleId="ListBullet">
    <w:uiPriority w:val="99"/>
    <w:name w:val="List Bullet"/>
    <w:basedOn w:val="Normal"/>
    <w:unhideWhenUsed/>
    <w:rsid w:val="53BB6FBF"/>
    <w:pPr>
      <w:numPr>
        <w:numId w:val="9"/>
      </w:numPr>
      <w:spacing/>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3748384">
      <w:bodyDiv w:val="1"/>
      <w:marLeft w:val="0"/>
      <w:marRight w:val="0"/>
      <w:marTop w:val="0"/>
      <w:marBottom w:val="0"/>
      <w:divBdr>
        <w:top w:val="none" w:sz="0" w:space="0" w:color="auto"/>
        <w:left w:val="none" w:sz="0" w:space="0" w:color="auto"/>
        <w:bottom w:val="none" w:sz="0" w:space="0" w:color="auto"/>
        <w:right w:val="none" w:sz="0" w:space="0" w:color="auto"/>
      </w:divBdr>
    </w:div>
    <w:div w:id="187331342">
      <w:bodyDiv w:val="1"/>
      <w:marLeft w:val="0"/>
      <w:marRight w:val="0"/>
      <w:marTop w:val="0"/>
      <w:marBottom w:val="0"/>
      <w:divBdr>
        <w:top w:val="none" w:sz="0" w:space="0" w:color="auto"/>
        <w:left w:val="none" w:sz="0" w:space="0" w:color="auto"/>
        <w:bottom w:val="none" w:sz="0" w:space="0" w:color="auto"/>
        <w:right w:val="none" w:sz="0" w:space="0" w:color="auto"/>
      </w:divBdr>
    </w:div>
    <w:div w:id="415715291">
      <w:bodyDiv w:val="1"/>
      <w:marLeft w:val="0"/>
      <w:marRight w:val="0"/>
      <w:marTop w:val="0"/>
      <w:marBottom w:val="0"/>
      <w:divBdr>
        <w:top w:val="none" w:sz="0" w:space="0" w:color="auto"/>
        <w:left w:val="none" w:sz="0" w:space="0" w:color="auto"/>
        <w:bottom w:val="none" w:sz="0" w:space="0" w:color="auto"/>
        <w:right w:val="none" w:sz="0" w:space="0" w:color="auto"/>
      </w:divBdr>
    </w:div>
    <w:div w:id="434598253">
      <w:bodyDiv w:val="1"/>
      <w:marLeft w:val="0"/>
      <w:marRight w:val="0"/>
      <w:marTop w:val="0"/>
      <w:marBottom w:val="0"/>
      <w:divBdr>
        <w:top w:val="none" w:sz="0" w:space="0" w:color="auto"/>
        <w:left w:val="none" w:sz="0" w:space="0" w:color="auto"/>
        <w:bottom w:val="none" w:sz="0" w:space="0" w:color="auto"/>
        <w:right w:val="none" w:sz="0" w:space="0" w:color="auto"/>
      </w:divBdr>
    </w:div>
    <w:div w:id="505898176">
      <w:bodyDiv w:val="1"/>
      <w:marLeft w:val="0"/>
      <w:marRight w:val="0"/>
      <w:marTop w:val="0"/>
      <w:marBottom w:val="0"/>
      <w:divBdr>
        <w:top w:val="none" w:sz="0" w:space="0" w:color="auto"/>
        <w:left w:val="none" w:sz="0" w:space="0" w:color="auto"/>
        <w:bottom w:val="none" w:sz="0" w:space="0" w:color="auto"/>
        <w:right w:val="none" w:sz="0" w:space="0" w:color="auto"/>
      </w:divBdr>
    </w:div>
    <w:div w:id="575632990">
      <w:bodyDiv w:val="1"/>
      <w:marLeft w:val="0"/>
      <w:marRight w:val="0"/>
      <w:marTop w:val="0"/>
      <w:marBottom w:val="0"/>
      <w:divBdr>
        <w:top w:val="none" w:sz="0" w:space="0" w:color="auto"/>
        <w:left w:val="none" w:sz="0" w:space="0" w:color="auto"/>
        <w:bottom w:val="none" w:sz="0" w:space="0" w:color="auto"/>
        <w:right w:val="none" w:sz="0" w:space="0" w:color="auto"/>
      </w:divBdr>
      <w:divsChild>
        <w:div w:id="1270316425">
          <w:marLeft w:val="-150"/>
          <w:marRight w:val="-150"/>
          <w:marTop w:val="0"/>
          <w:marBottom w:val="0"/>
          <w:divBdr>
            <w:top w:val="none" w:sz="0" w:space="0" w:color="auto"/>
            <w:left w:val="none" w:sz="0" w:space="0" w:color="auto"/>
            <w:bottom w:val="none" w:sz="0" w:space="0" w:color="auto"/>
            <w:right w:val="none" w:sz="0" w:space="0" w:color="auto"/>
          </w:divBdr>
          <w:divsChild>
            <w:div w:id="601914715">
              <w:marLeft w:val="0"/>
              <w:marRight w:val="0"/>
              <w:marTop w:val="0"/>
              <w:marBottom w:val="0"/>
              <w:divBdr>
                <w:top w:val="none" w:sz="0" w:space="0" w:color="auto"/>
                <w:left w:val="none" w:sz="0" w:space="0" w:color="auto"/>
                <w:bottom w:val="none" w:sz="0" w:space="0" w:color="auto"/>
                <w:right w:val="none" w:sz="0" w:space="0" w:color="auto"/>
              </w:divBdr>
              <w:divsChild>
                <w:div w:id="905071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355855">
      <w:bodyDiv w:val="1"/>
      <w:marLeft w:val="0"/>
      <w:marRight w:val="0"/>
      <w:marTop w:val="0"/>
      <w:marBottom w:val="0"/>
      <w:divBdr>
        <w:top w:val="none" w:sz="0" w:space="0" w:color="auto"/>
        <w:left w:val="none" w:sz="0" w:space="0" w:color="auto"/>
        <w:bottom w:val="none" w:sz="0" w:space="0" w:color="auto"/>
        <w:right w:val="none" w:sz="0" w:space="0" w:color="auto"/>
      </w:divBdr>
    </w:div>
    <w:div w:id="789013686">
      <w:bodyDiv w:val="1"/>
      <w:marLeft w:val="0"/>
      <w:marRight w:val="0"/>
      <w:marTop w:val="0"/>
      <w:marBottom w:val="0"/>
      <w:divBdr>
        <w:top w:val="none" w:sz="0" w:space="0" w:color="auto"/>
        <w:left w:val="none" w:sz="0" w:space="0" w:color="auto"/>
        <w:bottom w:val="none" w:sz="0" w:space="0" w:color="auto"/>
        <w:right w:val="none" w:sz="0" w:space="0" w:color="auto"/>
      </w:divBdr>
    </w:div>
    <w:div w:id="916288435">
      <w:bodyDiv w:val="1"/>
      <w:marLeft w:val="0"/>
      <w:marRight w:val="0"/>
      <w:marTop w:val="0"/>
      <w:marBottom w:val="0"/>
      <w:divBdr>
        <w:top w:val="none" w:sz="0" w:space="0" w:color="auto"/>
        <w:left w:val="none" w:sz="0" w:space="0" w:color="auto"/>
        <w:bottom w:val="none" w:sz="0" w:space="0" w:color="auto"/>
        <w:right w:val="none" w:sz="0" w:space="0" w:color="auto"/>
      </w:divBdr>
    </w:div>
    <w:div w:id="946733895">
      <w:bodyDiv w:val="1"/>
      <w:marLeft w:val="0"/>
      <w:marRight w:val="0"/>
      <w:marTop w:val="0"/>
      <w:marBottom w:val="0"/>
      <w:divBdr>
        <w:top w:val="none" w:sz="0" w:space="0" w:color="auto"/>
        <w:left w:val="none" w:sz="0" w:space="0" w:color="auto"/>
        <w:bottom w:val="none" w:sz="0" w:space="0" w:color="auto"/>
        <w:right w:val="none" w:sz="0" w:space="0" w:color="auto"/>
      </w:divBdr>
    </w:div>
    <w:div w:id="1013725446">
      <w:bodyDiv w:val="1"/>
      <w:marLeft w:val="0"/>
      <w:marRight w:val="0"/>
      <w:marTop w:val="0"/>
      <w:marBottom w:val="0"/>
      <w:divBdr>
        <w:top w:val="none" w:sz="0" w:space="0" w:color="auto"/>
        <w:left w:val="none" w:sz="0" w:space="0" w:color="auto"/>
        <w:bottom w:val="none" w:sz="0" w:space="0" w:color="auto"/>
        <w:right w:val="none" w:sz="0" w:space="0" w:color="auto"/>
      </w:divBdr>
    </w:div>
    <w:div w:id="1181160131">
      <w:bodyDiv w:val="1"/>
      <w:marLeft w:val="0"/>
      <w:marRight w:val="0"/>
      <w:marTop w:val="0"/>
      <w:marBottom w:val="0"/>
      <w:divBdr>
        <w:top w:val="none" w:sz="0" w:space="0" w:color="auto"/>
        <w:left w:val="none" w:sz="0" w:space="0" w:color="auto"/>
        <w:bottom w:val="none" w:sz="0" w:space="0" w:color="auto"/>
        <w:right w:val="none" w:sz="0" w:space="0" w:color="auto"/>
      </w:divBdr>
    </w:div>
    <w:div w:id="1201165995">
      <w:bodyDiv w:val="1"/>
      <w:marLeft w:val="0"/>
      <w:marRight w:val="0"/>
      <w:marTop w:val="0"/>
      <w:marBottom w:val="0"/>
      <w:divBdr>
        <w:top w:val="none" w:sz="0" w:space="0" w:color="auto"/>
        <w:left w:val="none" w:sz="0" w:space="0" w:color="auto"/>
        <w:bottom w:val="none" w:sz="0" w:space="0" w:color="auto"/>
        <w:right w:val="none" w:sz="0" w:space="0" w:color="auto"/>
      </w:divBdr>
    </w:div>
    <w:div w:id="1225407895">
      <w:bodyDiv w:val="1"/>
      <w:marLeft w:val="0"/>
      <w:marRight w:val="0"/>
      <w:marTop w:val="0"/>
      <w:marBottom w:val="0"/>
      <w:divBdr>
        <w:top w:val="none" w:sz="0" w:space="0" w:color="auto"/>
        <w:left w:val="none" w:sz="0" w:space="0" w:color="auto"/>
        <w:bottom w:val="none" w:sz="0" w:space="0" w:color="auto"/>
        <w:right w:val="none" w:sz="0" w:space="0" w:color="auto"/>
      </w:divBdr>
    </w:div>
    <w:div w:id="1305508606">
      <w:bodyDiv w:val="1"/>
      <w:marLeft w:val="0"/>
      <w:marRight w:val="0"/>
      <w:marTop w:val="0"/>
      <w:marBottom w:val="0"/>
      <w:divBdr>
        <w:top w:val="none" w:sz="0" w:space="0" w:color="auto"/>
        <w:left w:val="none" w:sz="0" w:space="0" w:color="auto"/>
        <w:bottom w:val="none" w:sz="0" w:space="0" w:color="auto"/>
        <w:right w:val="none" w:sz="0" w:space="0" w:color="auto"/>
      </w:divBdr>
      <w:divsChild>
        <w:div w:id="702098664">
          <w:marLeft w:val="-150"/>
          <w:marRight w:val="-150"/>
          <w:marTop w:val="0"/>
          <w:marBottom w:val="0"/>
          <w:divBdr>
            <w:top w:val="none" w:sz="0" w:space="0" w:color="auto"/>
            <w:left w:val="none" w:sz="0" w:space="0" w:color="auto"/>
            <w:bottom w:val="none" w:sz="0" w:space="0" w:color="auto"/>
            <w:right w:val="none" w:sz="0" w:space="0" w:color="auto"/>
          </w:divBdr>
          <w:divsChild>
            <w:div w:id="1536043372">
              <w:marLeft w:val="0"/>
              <w:marRight w:val="0"/>
              <w:marTop w:val="0"/>
              <w:marBottom w:val="0"/>
              <w:divBdr>
                <w:top w:val="none" w:sz="0" w:space="0" w:color="auto"/>
                <w:left w:val="none" w:sz="0" w:space="0" w:color="auto"/>
                <w:bottom w:val="none" w:sz="0" w:space="0" w:color="auto"/>
                <w:right w:val="none" w:sz="0" w:space="0" w:color="auto"/>
              </w:divBdr>
              <w:divsChild>
                <w:div w:id="1997225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2648120">
      <w:bodyDiv w:val="1"/>
      <w:marLeft w:val="0"/>
      <w:marRight w:val="0"/>
      <w:marTop w:val="0"/>
      <w:marBottom w:val="0"/>
      <w:divBdr>
        <w:top w:val="none" w:sz="0" w:space="0" w:color="auto"/>
        <w:left w:val="none" w:sz="0" w:space="0" w:color="auto"/>
        <w:bottom w:val="none" w:sz="0" w:space="0" w:color="auto"/>
        <w:right w:val="none" w:sz="0" w:space="0" w:color="auto"/>
      </w:divBdr>
    </w:div>
    <w:div w:id="1691057233">
      <w:bodyDiv w:val="1"/>
      <w:marLeft w:val="0"/>
      <w:marRight w:val="0"/>
      <w:marTop w:val="0"/>
      <w:marBottom w:val="0"/>
      <w:divBdr>
        <w:top w:val="none" w:sz="0" w:space="0" w:color="auto"/>
        <w:left w:val="none" w:sz="0" w:space="0" w:color="auto"/>
        <w:bottom w:val="none" w:sz="0" w:space="0" w:color="auto"/>
        <w:right w:val="none" w:sz="0" w:space="0" w:color="auto"/>
      </w:divBdr>
    </w:div>
    <w:div w:id="1736971609">
      <w:bodyDiv w:val="1"/>
      <w:marLeft w:val="0"/>
      <w:marRight w:val="0"/>
      <w:marTop w:val="0"/>
      <w:marBottom w:val="0"/>
      <w:divBdr>
        <w:top w:val="none" w:sz="0" w:space="0" w:color="auto"/>
        <w:left w:val="none" w:sz="0" w:space="0" w:color="auto"/>
        <w:bottom w:val="none" w:sz="0" w:space="0" w:color="auto"/>
        <w:right w:val="none" w:sz="0" w:space="0" w:color="auto"/>
      </w:divBdr>
    </w:div>
    <w:div w:id="19399453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fontTable" Target="fontTable.xml" Id="rId18"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footer" Target="footer1.xml" Id="rId17" /><Relationship Type="http://schemas.openxmlformats.org/officeDocument/2006/relationships/customXml" Target="../customXml/item2.xml" Id="rId2" /><Relationship Type="http://schemas.openxmlformats.org/officeDocument/2006/relationships/header" Target="header1.xml" Id="rId16" /><Relationship Type="http://schemas.openxmlformats.org/officeDocument/2006/relationships/theme" Target="theme/theme1.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numbering" Target="numbering.xml" Id="rId5" /><Relationship Type="http://schemas.openxmlformats.org/officeDocument/2006/relationships/endnotes" Target="endnotes.xml" Id="rId10" /><Relationship Type="http://schemas.openxmlformats.org/officeDocument/2006/relationships/glossaryDocument" Target="glossary/document.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5.jpg" Id="R983c307f50764b16" /><Relationship Type="http://schemas.openxmlformats.org/officeDocument/2006/relationships/image" Target="/media/image6.jpg" Id="R71eb1cda01184050" /><Relationship Type="http://schemas.openxmlformats.org/officeDocument/2006/relationships/image" Target="/media/image7.jpg" Id="Rac20ad6ab9e04903" /><Relationship Type="http://schemas.openxmlformats.org/officeDocument/2006/relationships/image" Target="/media/image8.jpg" Id="R693bbb602c264c82" /><Relationship Type="http://schemas.openxmlformats.org/officeDocument/2006/relationships/hyperlink" Target="http://www.leuze.com" TargetMode="External" Id="R277092dac1304f78" /></Relationships>
</file>

<file path=word/_rels/header1.xml.rels><?xml version="1.0" encoding="UTF-8" standalone="yes"?>
<Relationships xmlns="http://schemas.openxmlformats.org/package/2006/relationships"><Relationship Id="rId3" Type="http://schemas.openxmlformats.org/officeDocument/2006/relationships/image" Target="media/image7.emf"/><Relationship Id="rId2" Type="http://schemas.openxmlformats.org/officeDocument/2006/relationships/image" Target="media/image6.emf"/><Relationship Id="rId1" Type="http://schemas.openxmlformats.org/officeDocument/2006/relationships/image" Target="media/image5.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64501520DBE046A39E896041801C1B7B"/>
        <w:category>
          <w:name w:val="Allgemein"/>
          <w:gallery w:val="placeholder"/>
        </w:category>
        <w:types>
          <w:type w:val="bbPlcHdr"/>
        </w:types>
        <w:behaviors>
          <w:behavior w:val="content"/>
        </w:behaviors>
        <w:guid w:val="{CAC5788A-78B3-450F-828D-9D315F536FE2}"/>
      </w:docPartPr>
      <w:docPartBody>
        <w:p xmlns:wp14="http://schemas.microsoft.com/office/word/2010/wordml" w:rsidR="005C0834" w:rsidRDefault="005C0834" w14:paraId="4C3E277F" wp14:textId="77777777">
          <w:pPr>
            <w:pStyle w:val="64501520DBE046A39E896041801C1B7B"/>
          </w:pPr>
          <w:r w:rsidRPr="000D6927">
            <w:rPr>
              <w:rStyle w:val="PlaceholderText"/>
              <w:lang w:bidi="en-US"/>
            </w:rPr>
            <w:t>Click or tap here to enter text.</w:t>
          </w:r>
        </w:p>
      </w:docPartBody>
    </w:docPart>
    <w:docPart>
      <w:docPartPr>
        <w:name w:val="0FDE7F44701B4370974C78A33B8A0E2B"/>
        <w:category>
          <w:name w:val="Allgemein"/>
          <w:gallery w:val="placeholder"/>
        </w:category>
        <w:types>
          <w:type w:val="bbPlcHdr"/>
        </w:types>
        <w:behaviors>
          <w:behavior w:val="content"/>
        </w:behaviors>
        <w:guid w:val="{B7C4E5E7-8E55-42F2-A7BB-4CA27F780F79}"/>
      </w:docPartPr>
      <w:docPartBody>
        <w:p xmlns:wp14="http://schemas.microsoft.com/office/word/2010/wordml" w:rsidR="00367CB5" w:rsidP="00350194" w:rsidRDefault="00350194" w14:paraId="4F14D7C8" wp14:textId="77777777">
          <w:pPr>
            <w:pStyle w:val="0FDE7F44701B4370974C78A33B8A0E2B"/>
          </w:pPr>
          <w:r>
            <w:rPr>
              <w:rStyle w:val="PlaceholderText"/>
              <w:lang w:bidi="en-US"/>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altName w:val="Courier New"/>
    <w:panose1 w:val="02020603050405020304"/>
    <w:charset w:val="00"/>
    <w:family w:val="roman"/>
    <w:pitch w:val="variable"/>
    <w:sig w:usb0="E0002EFF" w:usb1="C000785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w:altName w:val="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C0834"/>
    <w:rsid w:val="0001702E"/>
    <w:rsid w:val="000477D4"/>
    <w:rsid w:val="00054077"/>
    <w:rsid w:val="00087DF6"/>
    <w:rsid w:val="001335A6"/>
    <w:rsid w:val="00144006"/>
    <w:rsid w:val="00180561"/>
    <w:rsid w:val="001D0443"/>
    <w:rsid w:val="00294D75"/>
    <w:rsid w:val="002A68EA"/>
    <w:rsid w:val="00315D6C"/>
    <w:rsid w:val="00334EEB"/>
    <w:rsid w:val="00347821"/>
    <w:rsid w:val="00350194"/>
    <w:rsid w:val="0036148F"/>
    <w:rsid w:val="00367CB5"/>
    <w:rsid w:val="00370B0B"/>
    <w:rsid w:val="0038494E"/>
    <w:rsid w:val="00396CBF"/>
    <w:rsid w:val="003C4F90"/>
    <w:rsid w:val="003E465D"/>
    <w:rsid w:val="004663E6"/>
    <w:rsid w:val="00487DC6"/>
    <w:rsid w:val="004952B0"/>
    <w:rsid w:val="004C5180"/>
    <w:rsid w:val="004D615A"/>
    <w:rsid w:val="004F5164"/>
    <w:rsid w:val="005C0834"/>
    <w:rsid w:val="005D4F79"/>
    <w:rsid w:val="005F41E4"/>
    <w:rsid w:val="006343C3"/>
    <w:rsid w:val="00640AF9"/>
    <w:rsid w:val="00642683"/>
    <w:rsid w:val="00661CA3"/>
    <w:rsid w:val="006B22C3"/>
    <w:rsid w:val="006E7E3B"/>
    <w:rsid w:val="007D7C17"/>
    <w:rsid w:val="00813F4D"/>
    <w:rsid w:val="00827759"/>
    <w:rsid w:val="00877C85"/>
    <w:rsid w:val="00880115"/>
    <w:rsid w:val="00881316"/>
    <w:rsid w:val="00886FE3"/>
    <w:rsid w:val="008C0BD2"/>
    <w:rsid w:val="009368EC"/>
    <w:rsid w:val="009C0AA3"/>
    <w:rsid w:val="009F23E5"/>
    <w:rsid w:val="00A43DAF"/>
    <w:rsid w:val="00AA1B9C"/>
    <w:rsid w:val="00AA5650"/>
    <w:rsid w:val="00B63EE6"/>
    <w:rsid w:val="00B93BCA"/>
    <w:rsid w:val="00C20BF8"/>
    <w:rsid w:val="00CD543D"/>
    <w:rsid w:val="00D70F46"/>
    <w:rsid w:val="00DA4C67"/>
    <w:rsid w:val="00E44D55"/>
    <w:rsid w:val="00E647BB"/>
    <w:rsid w:val="00E818E1"/>
    <w:rsid w:val="00E91547"/>
    <w:rsid w:val="00E93F3B"/>
    <w:rsid w:val="00ED3752"/>
    <w:rsid w:val="00F006BC"/>
    <w:rsid w:val="00F06BCF"/>
    <w:rsid w:val="00F445FC"/>
    <w:rsid w:val="00F6033D"/>
    <w:rsid w:val="00F97DEF"/>
    <w:rsid w:val="00FD6C74"/>
    <w:rsid w:val="00FE283E"/>
    <w:rsid w:val="00FE2A09"/>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50194"/>
  </w:style>
  <w:style w:type="paragraph" w:customStyle="1" w:styleId="64501520DBE046A39E896041801C1B7B">
    <w:name w:val="64501520DBE046A39E896041801C1B7B"/>
  </w:style>
  <w:style w:type="paragraph" w:customStyle="1" w:styleId="0FDE7F44701B4370974C78A33B8A0E2B">
    <w:name w:val="0FDE7F44701B4370974C78A33B8A0E2B"/>
    <w:rsid w:val="0035019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Larissa">
  <a:themeElements>
    <a:clrScheme name="Benutzerdefiniert 141">
      <a:dk1>
        <a:srgbClr val="000000"/>
      </a:dk1>
      <a:lt1>
        <a:srgbClr val="FFFFFF"/>
      </a:lt1>
      <a:dk2>
        <a:srgbClr val="7F7F7F"/>
      </a:dk2>
      <a:lt2>
        <a:srgbClr val="F2F2F2"/>
      </a:lt2>
      <a:accent1>
        <a:srgbClr val="E30613"/>
      </a:accent1>
      <a:accent2>
        <a:srgbClr val="8AB5E1"/>
      </a:accent2>
      <a:accent3>
        <a:srgbClr val="9D9D9D"/>
      </a:accent3>
      <a:accent4>
        <a:srgbClr val="707070"/>
      </a:accent4>
      <a:accent5>
        <a:srgbClr val="C6C6C6"/>
      </a:accent5>
      <a:accent6>
        <a:srgbClr val="F2F2F2"/>
      </a:accent6>
      <a:hlink>
        <a:srgbClr val="E30613"/>
      </a:hlink>
      <a:folHlink>
        <a:srgbClr val="E30613"/>
      </a:folHlink>
    </a:clrScheme>
    <a:fontScheme name="_Arial">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FB700502C3F1D4698144DE894374898" ma:contentTypeVersion="18" ma:contentTypeDescription="Ein neues Dokument erstellen." ma:contentTypeScope="" ma:versionID="125e5ca8fd3b5008bf43c5985b5bdef5">
  <xsd:schema xmlns:xsd="http://www.w3.org/2001/XMLSchema" xmlns:xs="http://www.w3.org/2001/XMLSchema" xmlns:p="http://schemas.microsoft.com/office/2006/metadata/properties" xmlns:ns2="e8600111-cbad-4916-af52-5e9e93e20826" xmlns:ns3="3d6d67a3-f9d4-4ef6-a5ea-0bcf915b6580" targetNamespace="http://schemas.microsoft.com/office/2006/metadata/properties" ma:root="true" ma:fieldsID="90b0819504851239c67addb199576ccc" ns2:_="" ns3:_="">
    <xsd:import namespace="e8600111-cbad-4916-af52-5e9e93e20826"/>
    <xsd:import namespace="3d6d67a3-f9d4-4ef6-a5ea-0bcf915b6580"/>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8600111-cbad-4916-af52-5e9e93e2082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a76aa26f-7257-4c9b-b1df-3279b7ce102a"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d6d67a3-f9d4-4ef6-a5ea-0bcf915b6580"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58463a45-9831-4e01-97c8-dd58caad1276}" ma:internalName="TaxCatchAll" ma:showField="CatchAllData" ma:web="3d6d67a3-f9d4-4ef6-a5ea-0bcf915b658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8600111-cbad-4916-af52-5e9e93e20826">
      <Terms xmlns="http://schemas.microsoft.com/office/infopath/2007/PartnerControls"/>
    </lcf76f155ced4ddcb4097134ff3c332f>
    <TaxCatchAll xmlns="3d6d67a3-f9d4-4ef6-a5ea-0bcf915b6580"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5BC25C-DC68-417E-ADD2-668F81D52705}"/>
</file>

<file path=customXml/itemProps2.xml><?xml version="1.0" encoding="utf-8"?>
<ds:datastoreItem xmlns:ds="http://schemas.openxmlformats.org/officeDocument/2006/customXml" ds:itemID="{5D1B010A-4278-4B09-B6A5-367CEC8C18D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EDFEB156-584D-40E5-A35F-494D96E19DB8}">
  <ds:schemaRefs>
    <ds:schemaRef ds:uri="http://schemas.microsoft.com/sharepoint/v3/contenttype/forms"/>
  </ds:schemaRefs>
</ds:datastoreItem>
</file>

<file path=customXml/itemProps4.xml><?xml version="1.0" encoding="utf-8"?>
<ds:datastoreItem xmlns:ds="http://schemas.openxmlformats.org/officeDocument/2006/customXml" ds:itemID="{2EFE2668-BC5A-4A2A-B300-DDFC6E3B00BD}">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Leuze electronic GmbH</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creator>Schili, Martina</dc:creator>
  <lastModifiedBy>Prosch, Catarina</lastModifiedBy>
  <revision>5</revision>
  <lastPrinted>2023-05-16T14:14:00.0000000Z</lastPrinted>
  <dcterms:created xsi:type="dcterms:W3CDTF">2024-10-29T08:44:00.0000000Z</dcterms:created>
  <dcterms:modified xsi:type="dcterms:W3CDTF">2024-12-02T12:20:13.6554676Z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0x01010004B8BD6CFB253B4E8D776BF9C801A1A7</vt:lpwstr>
  </property>
</Properties>
</file>